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1D" w:rsidRDefault="005B401D" w:rsidP="005B401D">
      <w:pPr>
        <w:spacing w:after="0"/>
        <w:jc w:val="center"/>
        <w:rPr>
          <w:rFonts w:ascii="Times New Roman" w:hAnsi="Times New Roman" w:cs="Times New Roman"/>
          <w:b/>
          <w:sz w:val="24"/>
          <w:szCs w:val="24"/>
        </w:rPr>
      </w:pPr>
    </w:p>
    <w:p w:rsidR="005B401D" w:rsidRPr="007F17EE" w:rsidRDefault="005B401D" w:rsidP="005B401D">
      <w:pPr>
        <w:spacing w:after="0"/>
        <w:jc w:val="center"/>
        <w:rPr>
          <w:rFonts w:ascii="Times New Roman" w:hAnsi="Times New Roman" w:cs="Times New Roman"/>
          <w:b/>
          <w:sz w:val="24"/>
          <w:szCs w:val="24"/>
        </w:rPr>
      </w:pPr>
      <w:r w:rsidRPr="007F17EE">
        <w:rPr>
          <w:rFonts w:ascii="Times New Roman" w:hAnsi="Times New Roman" w:cs="Times New Roman"/>
          <w:b/>
          <w:sz w:val="24"/>
          <w:szCs w:val="24"/>
        </w:rPr>
        <w:t>ATA DE REGISTRO DE PREÇOS</w:t>
      </w:r>
      <w:r>
        <w:rPr>
          <w:rFonts w:ascii="Times New Roman" w:hAnsi="Times New Roman" w:cs="Times New Roman"/>
          <w:b/>
          <w:sz w:val="24"/>
          <w:szCs w:val="24"/>
        </w:rPr>
        <w:t xml:space="preserve"> Nº. 006/2020.</w:t>
      </w:r>
    </w:p>
    <w:p w:rsidR="005B401D" w:rsidRPr="007F17EE" w:rsidRDefault="005B401D" w:rsidP="005B401D">
      <w:pPr>
        <w:spacing w:after="0"/>
        <w:jc w:val="center"/>
        <w:rPr>
          <w:rFonts w:ascii="Times New Roman" w:hAnsi="Times New Roman" w:cs="Times New Roman"/>
          <w:b/>
          <w:sz w:val="24"/>
          <w:szCs w:val="24"/>
        </w:rPr>
      </w:pPr>
    </w:p>
    <w:p w:rsidR="005B401D" w:rsidRPr="00CD5A5B" w:rsidRDefault="005B401D" w:rsidP="005B401D">
      <w:pPr>
        <w:spacing w:after="0"/>
        <w:jc w:val="center"/>
        <w:rPr>
          <w:rFonts w:ascii="Times New Roman" w:hAnsi="Times New Roman" w:cs="Times New Roman"/>
          <w:b/>
          <w:sz w:val="24"/>
          <w:szCs w:val="24"/>
        </w:rPr>
      </w:pPr>
    </w:p>
    <w:p w:rsidR="005B401D" w:rsidRPr="001B02C5" w:rsidRDefault="005B401D" w:rsidP="005B401D">
      <w:pPr>
        <w:spacing w:after="0"/>
        <w:ind w:left="0"/>
        <w:rPr>
          <w:rFonts w:ascii="Times New Roman" w:hAnsi="Times New Roman" w:cs="Times New Roman"/>
          <w:b/>
          <w:sz w:val="24"/>
          <w:szCs w:val="24"/>
        </w:rPr>
      </w:pPr>
      <w:r w:rsidRPr="001B02C5">
        <w:rPr>
          <w:rFonts w:ascii="Times New Roman" w:hAnsi="Times New Roman" w:cs="Times New Roman"/>
          <w:b/>
          <w:sz w:val="24"/>
          <w:szCs w:val="24"/>
        </w:rPr>
        <w:t xml:space="preserve">PROCESSO LICITATÓRIO Nº </w:t>
      </w:r>
      <w:r>
        <w:rPr>
          <w:rFonts w:ascii="Times New Roman" w:hAnsi="Times New Roman" w:cs="Times New Roman"/>
          <w:b/>
          <w:sz w:val="24"/>
          <w:szCs w:val="24"/>
        </w:rPr>
        <w:t>004</w:t>
      </w:r>
      <w:r w:rsidRPr="001B02C5">
        <w:rPr>
          <w:rFonts w:ascii="Times New Roman" w:hAnsi="Times New Roman" w:cs="Times New Roman"/>
          <w:b/>
          <w:sz w:val="24"/>
          <w:szCs w:val="24"/>
        </w:rPr>
        <w:t>/20</w:t>
      </w:r>
      <w:r>
        <w:rPr>
          <w:rFonts w:ascii="Times New Roman" w:hAnsi="Times New Roman" w:cs="Times New Roman"/>
          <w:b/>
          <w:sz w:val="24"/>
          <w:szCs w:val="24"/>
        </w:rPr>
        <w:t>20.</w:t>
      </w:r>
    </w:p>
    <w:p w:rsidR="005B401D" w:rsidRPr="001B02C5" w:rsidRDefault="005B401D" w:rsidP="005B401D">
      <w:pPr>
        <w:spacing w:after="0"/>
        <w:ind w:left="0"/>
        <w:rPr>
          <w:rFonts w:ascii="Times New Roman" w:hAnsi="Times New Roman" w:cs="Times New Roman"/>
          <w:b/>
          <w:sz w:val="24"/>
          <w:szCs w:val="24"/>
        </w:rPr>
      </w:pPr>
      <w:r w:rsidRPr="001B02C5">
        <w:rPr>
          <w:rFonts w:ascii="Times New Roman" w:hAnsi="Times New Roman" w:cs="Times New Roman"/>
          <w:b/>
          <w:sz w:val="24"/>
          <w:szCs w:val="24"/>
        </w:rPr>
        <w:t xml:space="preserve">PREGÃO PRESENCIAL Nº </w:t>
      </w:r>
      <w:r>
        <w:rPr>
          <w:rFonts w:ascii="Times New Roman" w:hAnsi="Times New Roman" w:cs="Times New Roman"/>
          <w:b/>
          <w:sz w:val="24"/>
          <w:szCs w:val="24"/>
        </w:rPr>
        <w:t>003/</w:t>
      </w:r>
      <w:r w:rsidRPr="001B02C5">
        <w:rPr>
          <w:rFonts w:ascii="Times New Roman" w:hAnsi="Times New Roman" w:cs="Times New Roman"/>
          <w:b/>
          <w:sz w:val="24"/>
          <w:szCs w:val="24"/>
        </w:rPr>
        <w:t>20</w:t>
      </w:r>
      <w:r>
        <w:rPr>
          <w:rFonts w:ascii="Times New Roman" w:hAnsi="Times New Roman" w:cs="Times New Roman"/>
          <w:b/>
          <w:sz w:val="24"/>
          <w:szCs w:val="24"/>
        </w:rPr>
        <w:t>20.</w:t>
      </w:r>
    </w:p>
    <w:p w:rsidR="005B401D" w:rsidRPr="00CD5A5B" w:rsidRDefault="005B401D" w:rsidP="005B401D">
      <w:pPr>
        <w:spacing w:after="0"/>
        <w:ind w:left="0"/>
        <w:rPr>
          <w:rFonts w:ascii="Times New Roman" w:hAnsi="Times New Roman" w:cs="Times New Roman"/>
          <w:sz w:val="24"/>
          <w:szCs w:val="24"/>
        </w:rPr>
      </w:pPr>
    </w:p>
    <w:p w:rsidR="005B401D" w:rsidRPr="00EC4E84" w:rsidRDefault="005B401D" w:rsidP="005B401D">
      <w:pPr>
        <w:spacing w:after="0"/>
        <w:ind w:left="0"/>
        <w:rPr>
          <w:rFonts w:ascii="Times New Roman" w:hAnsi="Times New Roman" w:cs="Times New Roman"/>
          <w:b/>
          <w:color w:val="FF0000"/>
          <w:sz w:val="24"/>
          <w:szCs w:val="24"/>
        </w:rPr>
      </w:pPr>
      <w:r w:rsidRPr="00CD5A5B">
        <w:rPr>
          <w:rFonts w:ascii="Times New Roman" w:hAnsi="Times New Roman" w:cs="Times New Roman"/>
          <w:sz w:val="24"/>
          <w:szCs w:val="24"/>
        </w:rPr>
        <w:t xml:space="preserve">Aos </w:t>
      </w:r>
      <w:r>
        <w:rPr>
          <w:rFonts w:ascii="Times New Roman" w:hAnsi="Times New Roman" w:cs="Times New Roman"/>
          <w:sz w:val="24"/>
          <w:szCs w:val="24"/>
        </w:rPr>
        <w:t>31</w:t>
      </w:r>
      <w:r w:rsidRPr="00CD5A5B">
        <w:rPr>
          <w:rFonts w:ascii="Times New Roman" w:hAnsi="Times New Roman" w:cs="Times New Roman"/>
          <w:sz w:val="24"/>
          <w:szCs w:val="24"/>
        </w:rPr>
        <w:t xml:space="preserve"> (</w:t>
      </w:r>
      <w:r>
        <w:rPr>
          <w:rFonts w:ascii="Times New Roman" w:hAnsi="Times New Roman" w:cs="Times New Roman"/>
          <w:sz w:val="24"/>
          <w:szCs w:val="24"/>
        </w:rPr>
        <w:t>trinta e um</w:t>
      </w:r>
      <w:r w:rsidRPr="00CD5A5B">
        <w:rPr>
          <w:rFonts w:ascii="Times New Roman" w:hAnsi="Times New Roman" w:cs="Times New Roman"/>
          <w:sz w:val="24"/>
          <w:szCs w:val="24"/>
        </w:rPr>
        <w:t xml:space="preserve">) dias do mês de </w:t>
      </w:r>
      <w:r>
        <w:rPr>
          <w:rFonts w:ascii="Times New Roman" w:hAnsi="Times New Roman" w:cs="Times New Roman"/>
          <w:sz w:val="24"/>
          <w:szCs w:val="24"/>
        </w:rPr>
        <w:t>janeiro</w:t>
      </w:r>
      <w:r w:rsidRPr="00CD5A5B">
        <w:rPr>
          <w:rFonts w:ascii="Times New Roman" w:hAnsi="Times New Roman" w:cs="Times New Roman"/>
          <w:sz w:val="24"/>
          <w:szCs w:val="24"/>
        </w:rPr>
        <w:t xml:space="preserve"> de 20</w:t>
      </w:r>
      <w:r>
        <w:rPr>
          <w:rFonts w:ascii="Times New Roman" w:hAnsi="Times New Roman" w:cs="Times New Roman"/>
          <w:sz w:val="24"/>
          <w:szCs w:val="24"/>
        </w:rPr>
        <w:t>20</w:t>
      </w:r>
      <w:r w:rsidRPr="00CD5A5B">
        <w:rPr>
          <w:rFonts w:ascii="Times New Roman" w:hAnsi="Times New Roman" w:cs="Times New Roman"/>
          <w:sz w:val="24"/>
          <w:szCs w:val="24"/>
        </w:rPr>
        <w:t xml:space="preserve">, na sede da </w:t>
      </w:r>
      <w:r w:rsidRPr="00881762">
        <w:rPr>
          <w:rFonts w:ascii="Times New Roman" w:hAnsi="Times New Roman" w:cs="Times New Roman"/>
          <w:b/>
          <w:color w:val="FF0000"/>
          <w:sz w:val="24"/>
          <w:szCs w:val="24"/>
        </w:rPr>
        <w:t>Prefeitura Municipal de Corinto/MG</w:t>
      </w:r>
      <w:r w:rsidRPr="00CD5A5B">
        <w:rPr>
          <w:rFonts w:ascii="Times New Roman" w:hAnsi="Times New Roman" w:cs="Times New Roman"/>
          <w:sz w:val="24"/>
          <w:szCs w:val="24"/>
        </w:rPr>
        <w:t xml:space="preserve">, à Avenida Getúlio Vargas, nº 200, Bairro Centro, Corinto/MG, considerando o julgamento da licitação na modalidade Pregão Presencial, Registro de Preços nº </w:t>
      </w:r>
      <w:r>
        <w:rPr>
          <w:rFonts w:ascii="Times New Roman" w:hAnsi="Times New Roman" w:cs="Times New Roman"/>
          <w:sz w:val="24"/>
          <w:szCs w:val="24"/>
        </w:rPr>
        <w:t>003</w:t>
      </w:r>
      <w:r w:rsidRPr="00CD5A5B">
        <w:rPr>
          <w:rFonts w:ascii="Times New Roman" w:hAnsi="Times New Roman" w:cs="Times New Roman"/>
          <w:sz w:val="24"/>
          <w:szCs w:val="24"/>
        </w:rPr>
        <w:t>/20</w:t>
      </w:r>
      <w:r>
        <w:rPr>
          <w:rFonts w:ascii="Times New Roman" w:hAnsi="Times New Roman" w:cs="Times New Roman"/>
          <w:sz w:val="24"/>
          <w:szCs w:val="24"/>
        </w:rPr>
        <w:t>20</w:t>
      </w:r>
      <w:r w:rsidRPr="00CD5A5B">
        <w:rPr>
          <w:rFonts w:ascii="Times New Roman" w:hAnsi="Times New Roman" w:cs="Times New Roman"/>
          <w:sz w:val="24"/>
          <w:szCs w:val="24"/>
        </w:rPr>
        <w:t xml:space="preserve">, foram registrados nesta Ata, os preços da(s) empresa(s) classificada(s), bem como as demais especificações constantes da(s) sua(s) proposta(s); quando as partes, de um lado representando o Município de Corinto, o Prefeito Municipal, </w:t>
      </w:r>
      <w:r w:rsidRPr="006A59F1">
        <w:rPr>
          <w:rFonts w:ascii="Times New Roman" w:hAnsi="Times New Roman" w:cs="Times New Roman"/>
          <w:sz w:val="24"/>
        </w:rPr>
        <w:t>Sócrates de Lima Filho, brasileiro, casado, médico, portador da Carteira de Identidade nº. M - 692.502, inscrito no CPF sob o nº. 187.057.076-68, residente e domiciliado a Rua Frei Rafael, nº 480, Centro, Corinto/MG, denominado CONTRATANTE</w:t>
      </w:r>
      <w:r w:rsidRPr="00CD5A5B">
        <w:rPr>
          <w:rFonts w:ascii="Times New Roman" w:hAnsi="Times New Roman" w:cs="Times New Roman"/>
          <w:sz w:val="24"/>
          <w:szCs w:val="24"/>
        </w:rPr>
        <w:t xml:space="preserve">, e a empresa </w:t>
      </w:r>
      <w:r w:rsidRPr="006D69F9">
        <w:rPr>
          <w:rFonts w:ascii="Times New Roman" w:hAnsi="Times New Roman" w:cs="Times New Roman"/>
          <w:b/>
          <w:sz w:val="24"/>
          <w:szCs w:val="24"/>
        </w:rPr>
        <w:t>LÚCIO JOSÉ DE ALMEIDA - ME</w:t>
      </w:r>
      <w:r w:rsidRPr="006A59F1">
        <w:rPr>
          <w:rFonts w:ascii="Times New Roman" w:hAnsi="Times New Roman" w:cs="Times New Roman"/>
          <w:sz w:val="24"/>
          <w:szCs w:val="24"/>
        </w:rPr>
        <w:t xml:space="preserve">, inscrita no CNPJ nº 01.493.077/0001-03, com sede à Rua Angélica Magalhães, nº 30, Centro, Corinto/MG, CEP: 39.200-000, denominada </w:t>
      </w:r>
      <w:r w:rsidRPr="006D69F9">
        <w:rPr>
          <w:rFonts w:ascii="Times New Roman" w:hAnsi="Times New Roman" w:cs="Times New Roman"/>
          <w:b/>
          <w:sz w:val="24"/>
          <w:szCs w:val="24"/>
        </w:rPr>
        <w:t>DETENTORA</w:t>
      </w:r>
      <w:r w:rsidRPr="006A59F1">
        <w:rPr>
          <w:rFonts w:ascii="Times New Roman" w:hAnsi="Times New Roman" w:cs="Times New Roman"/>
          <w:sz w:val="24"/>
          <w:szCs w:val="24"/>
        </w:rPr>
        <w:t>, representada neste ato pelo Sr. Lúcio José de Almeida, brasileiro, casado, inscrito no CPF nº 602.615.526-00, carteira de identidade M 3.866.850, residente à Rua Angélica Magalhães, nº 58, Centro, Corinto/MG, CEP: 39.200-000</w:t>
      </w:r>
      <w:r w:rsidRPr="00CD5A5B">
        <w:rPr>
          <w:rFonts w:ascii="Times New Roman" w:hAnsi="Times New Roman" w:cs="Times New Roman"/>
          <w:sz w:val="24"/>
          <w:szCs w:val="24"/>
        </w:rPr>
        <w:t xml:space="preserve">, assinam a presente </w:t>
      </w:r>
      <w:r w:rsidRPr="001B02C5">
        <w:rPr>
          <w:rFonts w:ascii="Times New Roman" w:hAnsi="Times New Roman" w:cs="Times New Roman"/>
          <w:b/>
          <w:sz w:val="24"/>
          <w:szCs w:val="24"/>
        </w:rPr>
        <w:t>ATA DE REGISTRO DE PREÇOS</w:t>
      </w:r>
      <w:r w:rsidRPr="00CD5A5B">
        <w:rPr>
          <w:rFonts w:ascii="Times New Roman" w:hAnsi="Times New Roman" w:cs="Times New Roman"/>
          <w:sz w:val="24"/>
          <w:szCs w:val="24"/>
        </w:rPr>
        <w:t xml:space="preserve"> para consecução do objeto adiante descrito, conforme licitação mencionada, nos termos da Lei Federal nº 10.520, de 17 de junho de 2002, Lei Complementar Federal nº 123, de 14 de dezembro de 2006, Decreto Municipal nº 031/2013, Lei 7892/2013, aplicando-se, subsidiariamente, </w:t>
      </w:r>
      <w:r w:rsidRPr="00EC4E84">
        <w:rPr>
          <w:rFonts w:ascii="Times New Roman" w:hAnsi="Times New Roman" w:cs="Times New Roman"/>
          <w:b/>
          <w:color w:val="FF0000"/>
          <w:sz w:val="24"/>
          <w:szCs w:val="24"/>
        </w:rPr>
        <w:t>a Lei Federal 8.666, de 21 de junho de 1993.</w:t>
      </w:r>
    </w:p>
    <w:p w:rsidR="005B401D" w:rsidRPr="00EC4E84" w:rsidRDefault="005B401D" w:rsidP="005B401D">
      <w:pPr>
        <w:spacing w:after="0"/>
        <w:rPr>
          <w:rFonts w:ascii="Times New Roman" w:hAnsi="Times New Roman" w:cs="Times New Roman"/>
          <w:b/>
          <w:color w:val="FF0000"/>
          <w:sz w:val="24"/>
          <w:szCs w:val="24"/>
        </w:rPr>
      </w:pPr>
    </w:p>
    <w:p w:rsidR="005B401D" w:rsidRPr="00E530E6" w:rsidRDefault="005B401D" w:rsidP="005B401D">
      <w:pPr>
        <w:spacing w:after="0"/>
        <w:ind w:left="0" w:firstLine="0"/>
        <w:rPr>
          <w:rFonts w:ascii="Times New Roman" w:hAnsi="Times New Roman" w:cs="Times New Roman"/>
          <w:b/>
          <w:sz w:val="24"/>
          <w:szCs w:val="24"/>
          <w:u w:val="single"/>
        </w:rPr>
      </w:pPr>
      <w:r w:rsidRPr="00E530E6">
        <w:rPr>
          <w:rFonts w:ascii="Times New Roman" w:hAnsi="Times New Roman" w:cs="Times New Roman"/>
          <w:b/>
          <w:sz w:val="24"/>
          <w:szCs w:val="24"/>
          <w:u w:val="single"/>
        </w:rPr>
        <w:t>CLÁUSULA PRIMEIRA – DO OBJETO</w:t>
      </w:r>
      <w:r>
        <w:rPr>
          <w:rFonts w:ascii="Times New Roman" w:hAnsi="Times New Roman" w:cs="Times New Roman"/>
          <w:b/>
          <w:sz w:val="24"/>
          <w:szCs w:val="24"/>
          <w:u w:val="single"/>
        </w:rPr>
        <w:t>.</w:t>
      </w:r>
    </w:p>
    <w:p w:rsidR="005B401D" w:rsidRPr="00E530E6" w:rsidRDefault="005B401D" w:rsidP="005B401D">
      <w:pPr>
        <w:spacing w:after="0"/>
        <w:rPr>
          <w:rFonts w:ascii="Times New Roman" w:hAnsi="Times New Roman" w:cs="Times New Roman"/>
          <w:b/>
          <w:sz w:val="24"/>
          <w:szCs w:val="24"/>
          <w:u w:val="single"/>
        </w:rPr>
      </w:pPr>
    </w:p>
    <w:p w:rsidR="005B401D" w:rsidRPr="00CD5A5B" w:rsidRDefault="005B401D" w:rsidP="005B401D">
      <w:pPr>
        <w:pStyle w:val="Corpodetexto"/>
        <w:jc w:val="both"/>
        <w:rPr>
          <w:sz w:val="24"/>
        </w:rPr>
      </w:pPr>
      <w:r w:rsidRPr="00D5298E">
        <w:rPr>
          <w:sz w:val="24"/>
        </w:rPr>
        <w:t xml:space="preserve">1.1 – O presente Pregão Presencial, tem por objeto </w:t>
      </w:r>
      <w:r w:rsidRPr="00D5298E">
        <w:rPr>
          <w:sz w:val="24"/>
          <w:szCs w:val="24"/>
        </w:rPr>
        <w:t>o</w:t>
      </w:r>
      <w:r w:rsidRPr="00D5298E">
        <w:rPr>
          <w:sz w:val="28"/>
          <w:szCs w:val="24"/>
        </w:rPr>
        <w:t xml:space="preserve"> </w:t>
      </w:r>
      <w:r w:rsidRPr="007745F5">
        <w:rPr>
          <w:b/>
          <w:sz w:val="24"/>
          <w:szCs w:val="12"/>
        </w:rPr>
        <w:t>registro de preços para futura e eventual aquisição cestas básica para atender aos usuários da Assistência Social em situação de vulnerabilidade social, alimentos e nutricional, em atendimento à secretaria municipal de Assistência Social</w:t>
      </w:r>
      <w:r w:rsidRPr="00D5298E">
        <w:rPr>
          <w:sz w:val="24"/>
        </w:rPr>
        <w:t>, conforme as especificações do Termo de Referência do Pregão Presencial.</w:t>
      </w:r>
    </w:p>
    <w:p w:rsidR="005B401D" w:rsidRPr="00CD5A5B" w:rsidRDefault="005B401D" w:rsidP="005B401D">
      <w:pPr>
        <w:pStyle w:val="PargrafodaLista"/>
        <w:ind w:left="360"/>
      </w:pPr>
    </w:p>
    <w:p w:rsidR="005B401D" w:rsidRPr="00E530E6" w:rsidRDefault="005B401D" w:rsidP="005B401D">
      <w:pPr>
        <w:spacing w:after="0"/>
        <w:ind w:left="0" w:firstLine="0"/>
        <w:rPr>
          <w:rFonts w:ascii="Times New Roman" w:hAnsi="Times New Roman" w:cs="Times New Roman"/>
          <w:b/>
          <w:sz w:val="24"/>
          <w:szCs w:val="24"/>
          <w:u w:val="single"/>
        </w:rPr>
      </w:pPr>
      <w:r w:rsidRPr="00E530E6">
        <w:rPr>
          <w:rFonts w:ascii="Times New Roman" w:hAnsi="Times New Roman" w:cs="Times New Roman"/>
          <w:b/>
          <w:sz w:val="24"/>
          <w:szCs w:val="24"/>
          <w:u w:val="single"/>
        </w:rPr>
        <w:t>CLÁUSULA SEGUNDA – DO REGISTRO DE PREÇOS</w:t>
      </w:r>
      <w:r>
        <w:rPr>
          <w:rFonts w:ascii="Times New Roman" w:hAnsi="Times New Roman" w:cs="Times New Roman"/>
          <w:b/>
          <w:sz w:val="24"/>
          <w:szCs w:val="24"/>
          <w:u w:val="single"/>
        </w:rPr>
        <w:t>.</w:t>
      </w:r>
    </w:p>
    <w:p w:rsidR="005B401D" w:rsidRPr="00E530E6" w:rsidRDefault="005B401D" w:rsidP="005B401D">
      <w:pPr>
        <w:spacing w:after="0"/>
        <w:rPr>
          <w:rFonts w:ascii="Times New Roman" w:hAnsi="Times New Roman" w:cs="Times New Roman"/>
          <w:b/>
          <w:sz w:val="24"/>
          <w:szCs w:val="24"/>
          <w:u w:val="single"/>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2.1 – Os preços (descontos) registrados e as respectivas empresas são os descritos nos quadros abaixo:</w:t>
      </w: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TABELA / QUADRO</w:t>
      </w:r>
    </w:p>
    <w:p w:rsidR="005B401D" w:rsidRDefault="005B401D" w:rsidP="005B401D">
      <w:pPr>
        <w:spacing w:after="0"/>
        <w:rPr>
          <w:rFonts w:ascii="Times New Roman" w:hAnsi="Times New Roman" w:cs="Times New Roman"/>
          <w:sz w:val="24"/>
          <w:szCs w:val="24"/>
        </w:rPr>
      </w:pPr>
    </w:p>
    <w:tbl>
      <w:tblPr>
        <w:tblW w:w="5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7"/>
        <w:gridCol w:w="797"/>
        <w:gridCol w:w="1003"/>
        <w:gridCol w:w="1824"/>
        <w:gridCol w:w="2831"/>
        <w:gridCol w:w="1145"/>
        <w:gridCol w:w="1232"/>
      </w:tblGrid>
      <w:tr w:rsidR="005B401D" w:rsidRPr="00866F91" w:rsidTr="00B83D96">
        <w:trPr>
          <w:trHeight w:val="330"/>
          <w:jc w:val="center"/>
        </w:trPr>
        <w:tc>
          <w:tcPr>
            <w:tcW w:w="326" w:type="pct"/>
            <w:shd w:val="clear" w:color="000000" w:fill="C5D9F1"/>
            <w:noWrap/>
            <w:vAlign w:val="center"/>
            <w:hideMark/>
          </w:tcPr>
          <w:p w:rsidR="005B401D" w:rsidRPr="00866F91" w:rsidRDefault="005B401D" w:rsidP="002D79F2">
            <w:pPr>
              <w:spacing w:after="0" w:line="240" w:lineRule="auto"/>
              <w:ind w:left="0"/>
              <w:jc w:val="center"/>
              <w:rPr>
                <w:rFonts w:ascii="Times New Roman" w:eastAsia="Times New Roman" w:hAnsi="Times New Roman" w:cs="Times New Roman"/>
                <w:b/>
                <w:bCs/>
                <w:sz w:val="16"/>
                <w:szCs w:val="12"/>
              </w:rPr>
            </w:pPr>
            <w:r w:rsidRPr="00866F91">
              <w:rPr>
                <w:rFonts w:ascii="Times New Roman" w:eastAsia="Times New Roman" w:hAnsi="Times New Roman" w:cs="Times New Roman"/>
                <w:b/>
                <w:bCs/>
                <w:sz w:val="16"/>
                <w:szCs w:val="12"/>
              </w:rPr>
              <w:t>ITEM</w:t>
            </w:r>
          </w:p>
        </w:tc>
        <w:tc>
          <w:tcPr>
            <w:tcW w:w="422" w:type="pct"/>
            <w:shd w:val="clear" w:color="000000" w:fill="C5D9F1"/>
            <w:vAlign w:val="center"/>
          </w:tcPr>
          <w:p w:rsidR="005B401D" w:rsidRPr="00866F91" w:rsidRDefault="005B401D" w:rsidP="002D79F2">
            <w:pPr>
              <w:spacing w:after="0" w:line="240" w:lineRule="auto"/>
              <w:ind w:left="93"/>
              <w:jc w:val="center"/>
              <w:rPr>
                <w:rFonts w:ascii="Times New Roman" w:eastAsia="Times New Roman" w:hAnsi="Times New Roman" w:cs="Times New Roman"/>
                <w:b/>
                <w:bCs/>
                <w:sz w:val="16"/>
                <w:szCs w:val="12"/>
              </w:rPr>
            </w:pPr>
            <w:r w:rsidRPr="00866F91">
              <w:rPr>
                <w:rFonts w:ascii="Times New Roman" w:eastAsia="Times New Roman" w:hAnsi="Times New Roman" w:cs="Times New Roman"/>
                <w:b/>
                <w:bCs/>
                <w:sz w:val="16"/>
                <w:szCs w:val="12"/>
              </w:rPr>
              <w:t>QTDE CESTA</w:t>
            </w:r>
          </w:p>
        </w:tc>
        <w:tc>
          <w:tcPr>
            <w:tcW w:w="531" w:type="pct"/>
            <w:shd w:val="clear" w:color="000000" w:fill="C5D9F1"/>
            <w:noWrap/>
            <w:vAlign w:val="center"/>
            <w:hideMark/>
          </w:tcPr>
          <w:p w:rsidR="005B401D" w:rsidRPr="00866F91" w:rsidRDefault="005B401D" w:rsidP="002D79F2">
            <w:pPr>
              <w:spacing w:after="0" w:line="240" w:lineRule="auto"/>
              <w:ind w:left="93"/>
              <w:jc w:val="center"/>
              <w:rPr>
                <w:rFonts w:ascii="Times New Roman" w:eastAsia="Times New Roman" w:hAnsi="Times New Roman" w:cs="Times New Roman"/>
                <w:b/>
                <w:bCs/>
                <w:sz w:val="16"/>
                <w:szCs w:val="12"/>
              </w:rPr>
            </w:pPr>
            <w:r w:rsidRPr="00866F91">
              <w:rPr>
                <w:rFonts w:ascii="Times New Roman" w:eastAsia="Times New Roman" w:hAnsi="Times New Roman" w:cs="Times New Roman"/>
                <w:b/>
                <w:bCs/>
                <w:sz w:val="16"/>
                <w:szCs w:val="12"/>
              </w:rPr>
              <w:t>QTDE QUE IRÁ COMPO</w:t>
            </w:r>
            <w:r>
              <w:rPr>
                <w:rFonts w:ascii="Times New Roman" w:eastAsia="Times New Roman" w:hAnsi="Times New Roman" w:cs="Times New Roman"/>
                <w:b/>
                <w:bCs/>
                <w:sz w:val="16"/>
                <w:szCs w:val="12"/>
              </w:rPr>
              <w:t>R</w:t>
            </w:r>
            <w:r w:rsidRPr="00866F91">
              <w:rPr>
                <w:rFonts w:ascii="Times New Roman" w:eastAsia="Times New Roman" w:hAnsi="Times New Roman" w:cs="Times New Roman"/>
                <w:b/>
                <w:bCs/>
                <w:sz w:val="16"/>
                <w:szCs w:val="12"/>
              </w:rPr>
              <w:t xml:space="preserve"> A CESTA</w:t>
            </w:r>
          </w:p>
        </w:tc>
        <w:tc>
          <w:tcPr>
            <w:tcW w:w="965" w:type="pct"/>
            <w:shd w:val="clear" w:color="000000" w:fill="C5D9F1"/>
            <w:noWrap/>
            <w:vAlign w:val="center"/>
            <w:hideMark/>
          </w:tcPr>
          <w:p w:rsidR="005B401D" w:rsidRPr="00866F91" w:rsidRDefault="005B401D" w:rsidP="002D79F2">
            <w:pPr>
              <w:spacing w:after="0" w:line="240" w:lineRule="auto"/>
              <w:jc w:val="center"/>
              <w:rPr>
                <w:rFonts w:ascii="Times New Roman" w:eastAsia="Times New Roman" w:hAnsi="Times New Roman" w:cs="Times New Roman"/>
                <w:b/>
                <w:bCs/>
                <w:sz w:val="16"/>
                <w:szCs w:val="12"/>
              </w:rPr>
            </w:pPr>
            <w:r w:rsidRPr="00866F91">
              <w:rPr>
                <w:rFonts w:ascii="Times New Roman" w:eastAsia="Times New Roman" w:hAnsi="Times New Roman" w:cs="Times New Roman"/>
                <w:b/>
                <w:bCs/>
                <w:sz w:val="16"/>
                <w:szCs w:val="12"/>
              </w:rPr>
              <w:t>UNIDADE</w:t>
            </w:r>
          </w:p>
        </w:tc>
        <w:tc>
          <w:tcPr>
            <w:tcW w:w="1498" w:type="pct"/>
            <w:shd w:val="clear" w:color="000000" w:fill="C5D9F1"/>
            <w:noWrap/>
            <w:vAlign w:val="center"/>
            <w:hideMark/>
          </w:tcPr>
          <w:p w:rsidR="005B401D" w:rsidRPr="00866F91" w:rsidRDefault="005B401D" w:rsidP="002D79F2">
            <w:pPr>
              <w:spacing w:after="0" w:line="240" w:lineRule="auto"/>
              <w:jc w:val="center"/>
              <w:rPr>
                <w:rFonts w:ascii="Times New Roman" w:eastAsia="Times New Roman" w:hAnsi="Times New Roman" w:cs="Times New Roman"/>
                <w:b/>
                <w:bCs/>
                <w:sz w:val="16"/>
                <w:szCs w:val="12"/>
              </w:rPr>
            </w:pPr>
            <w:r w:rsidRPr="00866F91">
              <w:rPr>
                <w:rFonts w:ascii="Times New Roman" w:eastAsia="Times New Roman" w:hAnsi="Times New Roman" w:cs="Times New Roman"/>
                <w:b/>
                <w:bCs/>
                <w:sz w:val="16"/>
                <w:szCs w:val="12"/>
              </w:rPr>
              <w:t>DESCRIÇÃO</w:t>
            </w:r>
          </w:p>
        </w:tc>
        <w:tc>
          <w:tcPr>
            <w:tcW w:w="606" w:type="pct"/>
            <w:shd w:val="clear" w:color="000000" w:fill="C5D9F1"/>
            <w:noWrap/>
            <w:vAlign w:val="center"/>
            <w:hideMark/>
          </w:tcPr>
          <w:p w:rsidR="005B401D" w:rsidRPr="00866F91" w:rsidRDefault="005B401D" w:rsidP="002D79F2">
            <w:pPr>
              <w:spacing w:after="0" w:line="240" w:lineRule="auto"/>
              <w:ind w:left="0"/>
              <w:jc w:val="center"/>
              <w:rPr>
                <w:rFonts w:ascii="Times New Roman" w:eastAsia="Times New Roman" w:hAnsi="Times New Roman" w:cs="Times New Roman"/>
                <w:b/>
                <w:bCs/>
                <w:sz w:val="16"/>
                <w:szCs w:val="12"/>
              </w:rPr>
            </w:pPr>
            <w:r w:rsidRPr="00866F91">
              <w:rPr>
                <w:rFonts w:ascii="Times New Roman" w:eastAsia="Times New Roman" w:hAnsi="Times New Roman" w:cs="Times New Roman"/>
                <w:b/>
                <w:bCs/>
                <w:sz w:val="16"/>
                <w:szCs w:val="12"/>
              </w:rPr>
              <w:t>MARCA</w:t>
            </w:r>
          </w:p>
        </w:tc>
        <w:tc>
          <w:tcPr>
            <w:tcW w:w="652" w:type="pct"/>
            <w:shd w:val="clear" w:color="000000" w:fill="C5D9F1"/>
            <w:noWrap/>
            <w:vAlign w:val="center"/>
            <w:hideMark/>
          </w:tcPr>
          <w:p w:rsidR="005B401D" w:rsidRPr="00866F91" w:rsidRDefault="005B401D" w:rsidP="002D79F2">
            <w:pPr>
              <w:spacing w:after="0" w:line="240" w:lineRule="auto"/>
              <w:ind w:left="0"/>
              <w:jc w:val="center"/>
              <w:rPr>
                <w:rFonts w:ascii="Times New Roman" w:eastAsia="Times New Roman" w:hAnsi="Times New Roman" w:cs="Times New Roman"/>
                <w:b/>
                <w:bCs/>
                <w:sz w:val="16"/>
                <w:szCs w:val="12"/>
              </w:rPr>
            </w:pPr>
            <w:r w:rsidRPr="00866F91">
              <w:rPr>
                <w:rFonts w:ascii="Times New Roman" w:eastAsia="Times New Roman" w:hAnsi="Times New Roman" w:cs="Times New Roman"/>
                <w:b/>
                <w:bCs/>
                <w:sz w:val="16"/>
                <w:szCs w:val="12"/>
              </w:rPr>
              <w:t>VALOR TOTAL DA CESTA</w:t>
            </w:r>
          </w:p>
        </w:tc>
      </w:tr>
      <w:tr w:rsidR="005B401D" w:rsidRPr="00866F91" w:rsidTr="00B83D96">
        <w:trPr>
          <w:trHeight w:val="375"/>
          <w:jc w:val="center"/>
        </w:trPr>
        <w:tc>
          <w:tcPr>
            <w:tcW w:w="326" w:type="pct"/>
            <w:vMerge w:val="restart"/>
            <w:shd w:val="clear" w:color="auto" w:fill="auto"/>
            <w:noWrap/>
            <w:vAlign w:val="center"/>
            <w:hideMark/>
          </w:tcPr>
          <w:p w:rsidR="005B401D" w:rsidRPr="00866F91" w:rsidRDefault="005B401D" w:rsidP="002D79F2">
            <w:pPr>
              <w:spacing w:after="0" w:line="240" w:lineRule="auto"/>
              <w:ind w:left="139"/>
              <w:jc w:val="center"/>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1</w:t>
            </w:r>
          </w:p>
        </w:tc>
        <w:tc>
          <w:tcPr>
            <w:tcW w:w="422" w:type="pct"/>
            <w:vMerge w:val="restart"/>
            <w:vAlign w:val="center"/>
          </w:tcPr>
          <w:p w:rsidR="005B401D" w:rsidRPr="00D950F6" w:rsidRDefault="005B401D" w:rsidP="002D79F2">
            <w:pPr>
              <w:spacing w:after="0" w:line="240" w:lineRule="auto"/>
              <w:ind w:left="91"/>
              <w:jc w:val="center"/>
              <w:rPr>
                <w:rFonts w:ascii="Times New Roman" w:eastAsia="Times New Roman" w:hAnsi="Times New Roman" w:cs="Times New Roman"/>
                <w:b/>
                <w:sz w:val="22"/>
              </w:rPr>
            </w:pPr>
            <w:r w:rsidRPr="00D950F6">
              <w:rPr>
                <w:rFonts w:ascii="Times New Roman" w:eastAsia="Times New Roman" w:hAnsi="Times New Roman" w:cs="Times New Roman"/>
                <w:b/>
                <w:sz w:val="22"/>
              </w:rPr>
              <w:t>800</w:t>
            </w: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1</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PACOTE DE 5 KG</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ARROZ AGULHINHA TIPO 2</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CODIL</w:t>
            </w:r>
          </w:p>
        </w:tc>
        <w:tc>
          <w:tcPr>
            <w:tcW w:w="652" w:type="pct"/>
            <w:vMerge w:val="restart"/>
            <w:shd w:val="clear" w:color="auto" w:fill="auto"/>
            <w:vAlign w:val="center"/>
          </w:tcPr>
          <w:p w:rsidR="005B401D" w:rsidRPr="00866F91" w:rsidRDefault="005B401D" w:rsidP="00B83D96">
            <w:pPr>
              <w:spacing w:after="0" w:line="240" w:lineRule="auto"/>
              <w:ind w:left="213"/>
              <w:rPr>
                <w:rFonts w:ascii="Times New Roman" w:eastAsia="Times New Roman" w:hAnsi="Times New Roman" w:cs="Times New Roman"/>
                <w:sz w:val="12"/>
                <w:szCs w:val="12"/>
              </w:rPr>
            </w:pPr>
            <w:r w:rsidRPr="00B83D96">
              <w:rPr>
                <w:rFonts w:ascii="Times New Roman" w:eastAsia="Times New Roman" w:hAnsi="Times New Roman" w:cs="Times New Roman"/>
                <w:sz w:val="20"/>
                <w:szCs w:val="12"/>
              </w:rPr>
              <w:t>R$ 59,99</w:t>
            </w: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1</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PACOTE DE 400 GRAMAS</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BISCOITO DOCE MAISENA OU SIMILAR</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PETYAN</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1</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PACOTE DE 5 KG</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AÇÚCAR BRANCO</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DELTA</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1</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PACOTE DE 500GRAMAS</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CAFÉ TORRADO E MOÍDO</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MONTREAL</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1</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PACOTE DE 1 KG</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FARINHA DE MANDIOCA BRANCA</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ACIGAL</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1</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PACOTE DE 1 KG</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FEIJÃO CARIOQUINHA</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CODIL</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2</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PACOTE COM 400 GRAMAS</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LEITE EM PÓ</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LACFORT</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2</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PACOTE COM 500 GRAMAS</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MACARRÃO ESPAGUETE</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YARA</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1</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LATA/PET</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OLEO SOJA REFINADO</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CONCORDIA</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1</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PACOTE DE 500 GRAMAS</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TEMPERO ALHO E SAL</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PILÃO DE MINAS</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326" w:type="pct"/>
            <w:vMerge/>
            <w:vAlign w:val="center"/>
            <w:hideMark/>
          </w:tcPr>
          <w:p w:rsidR="005B401D" w:rsidRPr="00866F91" w:rsidRDefault="005B401D" w:rsidP="002D79F2">
            <w:pPr>
              <w:spacing w:after="0" w:line="240" w:lineRule="auto"/>
              <w:rPr>
                <w:rFonts w:ascii="Times New Roman" w:eastAsia="Times New Roman" w:hAnsi="Times New Roman" w:cs="Times New Roman"/>
                <w:sz w:val="16"/>
                <w:szCs w:val="12"/>
              </w:rPr>
            </w:pPr>
          </w:p>
        </w:tc>
        <w:tc>
          <w:tcPr>
            <w:tcW w:w="422" w:type="pct"/>
            <w:vMerge/>
            <w:vAlign w:val="center"/>
          </w:tcPr>
          <w:p w:rsidR="005B401D" w:rsidRPr="00866F91" w:rsidRDefault="005B401D" w:rsidP="002D79F2">
            <w:pPr>
              <w:spacing w:after="0" w:line="240" w:lineRule="auto"/>
              <w:rPr>
                <w:rFonts w:ascii="Times New Roman" w:eastAsia="Times New Roman" w:hAnsi="Times New Roman" w:cs="Times New Roman"/>
                <w:b/>
                <w:sz w:val="16"/>
                <w:szCs w:val="12"/>
              </w:rPr>
            </w:pPr>
          </w:p>
        </w:tc>
        <w:tc>
          <w:tcPr>
            <w:tcW w:w="531" w:type="pct"/>
            <w:shd w:val="clear" w:color="auto" w:fill="auto"/>
            <w:noWrap/>
            <w:vAlign w:val="center"/>
            <w:hideMark/>
          </w:tcPr>
          <w:p w:rsidR="005B401D" w:rsidRPr="00866F91" w:rsidRDefault="005B401D" w:rsidP="002D79F2">
            <w:pPr>
              <w:spacing w:after="0" w:line="240" w:lineRule="auto"/>
              <w:rPr>
                <w:rFonts w:ascii="Times New Roman" w:eastAsia="Times New Roman" w:hAnsi="Times New Roman" w:cs="Times New Roman"/>
                <w:b/>
                <w:sz w:val="16"/>
                <w:szCs w:val="12"/>
              </w:rPr>
            </w:pPr>
            <w:r w:rsidRPr="00866F91">
              <w:rPr>
                <w:rFonts w:ascii="Times New Roman" w:eastAsia="Times New Roman" w:hAnsi="Times New Roman" w:cs="Times New Roman"/>
                <w:b/>
                <w:sz w:val="16"/>
                <w:szCs w:val="12"/>
              </w:rPr>
              <w:t>5</w:t>
            </w:r>
          </w:p>
        </w:tc>
        <w:tc>
          <w:tcPr>
            <w:tcW w:w="965" w:type="pct"/>
            <w:shd w:val="clear" w:color="auto" w:fill="auto"/>
            <w:noWrap/>
            <w:vAlign w:val="center"/>
            <w:hideMark/>
          </w:tcPr>
          <w:p w:rsidR="005B401D" w:rsidRPr="00866F91" w:rsidRDefault="005B401D" w:rsidP="002D79F2">
            <w:pPr>
              <w:spacing w:after="0" w:line="240" w:lineRule="auto"/>
              <w:ind w:left="16"/>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UNIDADES</w:t>
            </w:r>
          </w:p>
        </w:tc>
        <w:tc>
          <w:tcPr>
            <w:tcW w:w="1498" w:type="pct"/>
            <w:shd w:val="clear" w:color="auto" w:fill="auto"/>
            <w:noWrap/>
            <w:vAlign w:val="center"/>
            <w:hideMark/>
          </w:tcPr>
          <w:p w:rsidR="005B401D" w:rsidRPr="00866F91" w:rsidRDefault="005B401D" w:rsidP="002D79F2">
            <w:pPr>
              <w:spacing w:after="0" w:line="240" w:lineRule="auto"/>
              <w:ind w:left="37"/>
              <w:rPr>
                <w:rFonts w:ascii="Times New Roman" w:eastAsia="Times New Roman" w:hAnsi="Times New Roman" w:cs="Times New Roman"/>
                <w:sz w:val="16"/>
                <w:szCs w:val="12"/>
              </w:rPr>
            </w:pPr>
            <w:r w:rsidRPr="00866F91">
              <w:rPr>
                <w:rFonts w:ascii="Times New Roman" w:eastAsia="Times New Roman" w:hAnsi="Times New Roman" w:cs="Times New Roman"/>
                <w:sz w:val="16"/>
                <w:szCs w:val="12"/>
              </w:rPr>
              <w:t>SABÃO EM BARRA</w:t>
            </w:r>
          </w:p>
        </w:tc>
        <w:tc>
          <w:tcPr>
            <w:tcW w:w="606" w:type="pct"/>
            <w:shd w:val="clear" w:color="auto" w:fill="auto"/>
            <w:noWrap/>
            <w:vAlign w:val="center"/>
            <w:hideMark/>
          </w:tcPr>
          <w:p w:rsidR="005B401D" w:rsidRPr="00866F91" w:rsidRDefault="00B83D96" w:rsidP="00B83D96">
            <w:pPr>
              <w:spacing w:after="0" w:line="240" w:lineRule="auto"/>
              <w:ind w:left="0"/>
              <w:rPr>
                <w:rFonts w:ascii="Times New Roman" w:eastAsia="Times New Roman" w:hAnsi="Times New Roman" w:cs="Times New Roman"/>
                <w:sz w:val="16"/>
                <w:szCs w:val="12"/>
              </w:rPr>
            </w:pPr>
            <w:r>
              <w:rPr>
                <w:rFonts w:ascii="Times New Roman" w:eastAsia="Times New Roman" w:hAnsi="Times New Roman" w:cs="Times New Roman"/>
                <w:sz w:val="16"/>
                <w:szCs w:val="12"/>
              </w:rPr>
              <w:t>MINUANO</w:t>
            </w:r>
          </w:p>
        </w:tc>
        <w:tc>
          <w:tcPr>
            <w:tcW w:w="652" w:type="pct"/>
            <w:vMerge/>
            <w:shd w:val="clear" w:color="auto" w:fill="auto"/>
            <w:vAlign w:val="center"/>
          </w:tcPr>
          <w:p w:rsidR="005B401D" w:rsidRPr="00866F91" w:rsidRDefault="005B401D" w:rsidP="002D79F2">
            <w:pPr>
              <w:spacing w:after="0" w:line="240" w:lineRule="auto"/>
              <w:rPr>
                <w:rFonts w:ascii="Times New Roman" w:eastAsia="Times New Roman" w:hAnsi="Times New Roman" w:cs="Times New Roman"/>
                <w:sz w:val="12"/>
                <w:szCs w:val="12"/>
              </w:rPr>
            </w:pPr>
          </w:p>
        </w:tc>
      </w:tr>
      <w:tr w:rsidR="005B401D" w:rsidRPr="00866F91" w:rsidTr="00B83D96">
        <w:trPr>
          <w:trHeight w:val="405"/>
          <w:jc w:val="center"/>
        </w:trPr>
        <w:tc>
          <w:tcPr>
            <w:tcW w:w="4348" w:type="pct"/>
            <w:gridSpan w:val="6"/>
            <w:vAlign w:val="center"/>
          </w:tcPr>
          <w:p w:rsidR="005B401D" w:rsidRPr="00B83D96" w:rsidRDefault="005B401D" w:rsidP="005B401D">
            <w:pPr>
              <w:spacing w:after="0" w:line="240" w:lineRule="auto"/>
              <w:jc w:val="center"/>
              <w:rPr>
                <w:rFonts w:ascii="Times New Roman" w:eastAsia="Times New Roman" w:hAnsi="Times New Roman" w:cs="Times New Roman"/>
                <w:b/>
                <w:szCs w:val="12"/>
              </w:rPr>
            </w:pPr>
            <w:r w:rsidRPr="00B83D96">
              <w:rPr>
                <w:rFonts w:ascii="Times New Roman" w:eastAsia="Times New Roman" w:hAnsi="Times New Roman" w:cs="Times New Roman"/>
                <w:b/>
                <w:szCs w:val="12"/>
              </w:rPr>
              <w:t>VALOR TOTAL</w:t>
            </w:r>
          </w:p>
        </w:tc>
        <w:tc>
          <w:tcPr>
            <w:tcW w:w="652" w:type="pct"/>
            <w:shd w:val="clear" w:color="auto" w:fill="auto"/>
            <w:vAlign w:val="center"/>
          </w:tcPr>
          <w:p w:rsidR="005B401D" w:rsidRPr="00B83D96" w:rsidRDefault="005B401D" w:rsidP="005B401D">
            <w:pPr>
              <w:spacing w:after="0" w:line="240" w:lineRule="auto"/>
              <w:ind w:left="72"/>
              <w:rPr>
                <w:rFonts w:ascii="Times New Roman" w:eastAsia="Times New Roman" w:hAnsi="Times New Roman" w:cs="Times New Roman"/>
                <w:b/>
                <w:szCs w:val="12"/>
              </w:rPr>
            </w:pPr>
            <w:r w:rsidRPr="00B83D96">
              <w:rPr>
                <w:rFonts w:ascii="Times New Roman" w:eastAsia="Times New Roman" w:hAnsi="Times New Roman" w:cs="Times New Roman"/>
                <w:b/>
                <w:szCs w:val="12"/>
              </w:rPr>
              <w:t>R$ 47.992,00</w:t>
            </w:r>
          </w:p>
        </w:tc>
      </w:tr>
    </w:tbl>
    <w:p w:rsidR="005B401D" w:rsidRPr="00CD5A5B" w:rsidRDefault="005B401D" w:rsidP="005B401D">
      <w:pPr>
        <w:spacing w:after="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 xml:space="preserve">2.2 - Dá-se ao presente registro de preços o valor total de todos os </w:t>
      </w:r>
      <w:r>
        <w:rPr>
          <w:rFonts w:ascii="Times New Roman" w:hAnsi="Times New Roman" w:cs="Times New Roman"/>
          <w:sz w:val="24"/>
          <w:szCs w:val="24"/>
        </w:rPr>
        <w:t>itens</w:t>
      </w:r>
      <w:r w:rsidRPr="00CD5A5B">
        <w:rPr>
          <w:rFonts w:ascii="Times New Roman" w:hAnsi="Times New Roman" w:cs="Times New Roman"/>
          <w:sz w:val="24"/>
          <w:szCs w:val="24"/>
        </w:rPr>
        <w:t xml:space="preserve"> de </w:t>
      </w:r>
      <w:r w:rsidRPr="00CD5A5B">
        <w:rPr>
          <w:rFonts w:ascii="Times New Roman" w:hAnsi="Times New Roman" w:cs="Times New Roman"/>
          <w:b/>
          <w:sz w:val="24"/>
          <w:szCs w:val="24"/>
        </w:rPr>
        <w:t xml:space="preserve">R$ </w:t>
      </w:r>
      <w:r w:rsidR="00B83D96">
        <w:rPr>
          <w:rFonts w:ascii="Times New Roman" w:hAnsi="Times New Roman" w:cs="Times New Roman"/>
          <w:b/>
          <w:sz w:val="24"/>
          <w:szCs w:val="24"/>
        </w:rPr>
        <w:t xml:space="preserve">47.992,00 </w:t>
      </w:r>
      <w:r w:rsidRPr="00CD5A5B">
        <w:rPr>
          <w:rFonts w:ascii="Times New Roman" w:hAnsi="Times New Roman" w:cs="Times New Roman"/>
          <w:b/>
          <w:sz w:val="24"/>
          <w:szCs w:val="24"/>
        </w:rPr>
        <w:t>(</w:t>
      </w:r>
      <w:r w:rsidR="00B83D96">
        <w:rPr>
          <w:rFonts w:ascii="Times New Roman" w:hAnsi="Times New Roman" w:cs="Times New Roman"/>
          <w:b/>
          <w:sz w:val="24"/>
          <w:szCs w:val="24"/>
        </w:rPr>
        <w:t>quarenta e sete mil, novecentos e noventa e dois reais</w:t>
      </w:r>
      <w:r w:rsidRPr="00CD5A5B">
        <w:rPr>
          <w:rFonts w:ascii="Times New Roman" w:hAnsi="Times New Roman" w:cs="Times New Roman"/>
          <w:b/>
          <w:sz w:val="24"/>
          <w:szCs w:val="24"/>
        </w:rPr>
        <w:t>)</w:t>
      </w:r>
      <w:r w:rsidRPr="00CD5A5B">
        <w:rPr>
          <w:rFonts w:ascii="Times New Roman" w:hAnsi="Times New Roman" w:cs="Times New Roman"/>
          <w:sz w:val="24"/>
          <w:szCs w:val="24"/>
        </w:rPr>
        <w:t>.</w:t>
      </w:r>
    </w:p>
    <w:p w:rsidR="005B401D" w:rsidRPr="00CD5A5B" w:rsidRDefault="005B401D" w:rsidP="005B401D">
      <w:pPr>
        <w:spacing w:after="0"/>
        <w:ind w:left="0"/>
        <w:rPr>
          <w:rFonts w:ascii="Times New Roman" w:hAnsi="Times New Roman" w:cs="Times New Roman"/>
          <w:sz w:val="24"/>
          <w:szCs w:val="24"/>
        </w:rPr>
      </w:pP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CLÁUSLA TERCEIRA – DO PRAZO E LOCAL DE ENTREGA DO MATERIAL</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 xml:space="preserve">3.1 – A partir da ordem de compra, a empresa vencedora do item então desejado pela Administração Municipal gozará do prazo de </w:t>
      </w:r>
      <w:r>
        <w:rPr>
          <w:rFonts w:ascii="Times New Roman" w:hAnsi="Times New Roman" w:cs="Times New Roman"/>
          <w:sz w:val="24"/>
          <w:szCs w:val="24"/>
        </w:rPr>
        <w:t>02</w:t>
      </w:r>
      <w:r w:rsidRPr="00CD5A5B">
        <w:rPr>
          <w:rFonts w:ascii="Times New Roman" w:hAnsi="Times New Roman" w:cs="Times New Roman"/>
          <w:sz w:val="24"/>
          <w:szCs w:val="24"/>
        </w:rPr>
        <w:t xml:space="preserve"> (</w:t>
      </w:r>
      <w:r>
        <w:rPr>
          <w:rFonts w:ascii="Times New Roman" w:hAnsi="Times New Roman" w:cs="Times New Roman"/>
          <w:sz w:val="24"/>
          <w:szCs w:val="24"/>
        </w:rPr>
        <w:t>dois</w:t>
      </w:r>
      <w:r w:rsidRPr="00CD5A5B">
        <w:rPr>
          <w:rFonts w:ascii="Times New Roman" w:hAnsi="Times New Roman" w:cs="Times New Roman"/>
          <w:sz w:val="24"/>
          <w:szCs w:val="24"/>
        </w:rPr>
        <w:t xml:space="preserve">) dias </w:t>
      </w:r>
      <w:r>
        <w:rPr>
          <w:rFonts w:ascii="Times New Roman" w:hAnsi="Times New Roman" w:cs="Times New Roman"/>
          <w:sz w:val="24"/>
          <w:szCs w:val="24"/>
        </w:rPr>
        <w:t xml:space="preserve">úteis </w:t>
      </w:r>
      <w:r w:rsidRPr="00CD5A5B">
        <w:rPr>
          <w:rFonts w:ascii="Times New Roman" w:hAnsi="Times New Roman" w:cs="Times New Roman"/>
          <w:sz w:val="24"/>
          <w:szCs w:val="24"/>
        </w:rPr>
        <w:t xml:space="preserve">para entrega dos produtos diretamente na </w:t>
      </w:r>
      <w:r w:rsidRPr="001B02C5">
        <w:rPr>
          <w:rFonts w:ascii="Times New Roman" w:hAnsi="Times New Roman" w:cs="Times New Roman"/>
          <w:b/>
          <w:sz w:val="24"/>
          <w:szCs w:val="24"/>
          <w:u w:val="single"/>
        </w:rPr>
        <w:t xml:space="preserve">Secretaria Municipal de </w:t>
      </w:r>
      <w:r>
        <w:rPr>
          <w:rFonts w:ascii="Times New Roman" w:hAnsi="Times New Roman" w:cs="Times New Roman"/>
          <w:b/>
          <w:sz w:val="24"/>
          <w:szCs w:val="24"/>
          <w:u w:val="single"/>
        </w:rPr>
        <w:t>Ação Social</w:t>
      </w:r>
      <w:r w:rsidRPr="00CD5A5B">
        <w:rPr>
          <w:rFonts w:ascii="Times New Roman" w:hAnsi="Times New Roman" w:cs="Times New Roman"/>
          <w:sz w:val="24"/>
          <w:szCs w:val="24"/>
        </w:rPr>
        <w:t xml:space="preserve">, salvo autorização expressa para dilatação deste prazo. </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1B02C5">
        <w:rPr>
          <w:rFonts w:ascii="Times New Roman" w:hAnsi="Times New Roman" w:cs="Times New Roman"/>
          <w:b/>
          <w:sz w:val="24"/>
          <w:szCs w:val="24"/>
        </w:rPr>
        <w:t>Parágrafo Único</w:t>
      </w:r>
      <w:r w:rsidRPr="00CD5A5B">
        <w:rPr>
          <w:rFonts w:ascii="Times New Roman" w:hAnsi="Times New Roman" w:cs="Times New Roman"/>
          <w:sz w:val="24"/>
          <w:szCs w:val="24"/>
        </w:rPr>
        <w:t xml:space="preserve"> - Não se dando a entrega no prazo acima exposto, ficará sujeita às sanções administrativas dispostas na lei federal de licitações e no edital que originou esta ata. </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 xml:space="preserve">3.2 – </w:t>
      </w:r>
      <w:r w:rsidRPr="001B02C5">
        <w:rPr>
          <w:rFonts w:ascii="Times New Roman" w:hAnsi="Times New Roman" w:cs="Times New Roman"/>
          <w:b/>
          <w:sz w:val="24"/>
          <w:szCs w:val="24"/>
          <w:u w:val="single"/>
        </w:rPr>
        <w:t>Local de Entrega</w:t>
      </w:r>
      <w:r w:rsidRPr="00CD5A5B">
        <w:rPr>
          <w:rFonts w:ascii="Times New Roman" w:hAnsi="Times New Roman" w:cs="Times New Roman"/>
          <w:sz w:val="24"/>
          <w:szCs w:val="24"/>
        </w:rPr>
        <w:t xml:space="preserve">: Corinto, MG, nos dias úteis, </w:t>
      </w:r>
      <w:r>
        <w:rPr>
          <w:rFonts w:ascii="Times New Roman" w:hAnsi="Times New Roman" w:cs="Times New Roman"/>
          <w:sz w:val="24"/>
          <w:szCs w:val="24"/>
        </w:rPr>
        <w:t xml:space="preserve">nos locais determinados e </w:t>
      </w:r>
      <w:r w:rsidRPr="00CD5A5B">
        <w:rPr>
          <w:rFonts w:ascii="Times New Roman" w:hAnsi="Times New Roman" w:cs="Times New Roman"/>
          <w:sz w:val="24"/>
          <w:szCs w:val="24"/>
        </w:rPr>
        <w:t xml:space="preserve">no horário de expediente da </w:t>
      </w:r>
      <w:r>
        <w:rPr>
          <w:rFonts w:ascii="Times New Roman" w:hAnsi="Times New Roman" w:cs="Times New Roman"/>
          <w:sz w:val="24"/>
          <w:szCs w:val="24"/>
        </w:rPr>
        <w:t>Secretaria Municipal de Ação Social</w:t>
      </w:r>
      <w:r w:rsidRPr="00CD5A5B">
        <w:rPr>
          <w:rFonts w:ascii="Times New Roman" w:hAnsi="Times New Roman" w:cs="Times New Roman"/>
          <w:sz w:val="24"/>
          <w:szCs w:val="24"/>
        </w:rPr>
        <w:t>.</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 xml:space="preserve">3.3 – Prazo para Entrega: Entrega imediata a critério da Administração, ou, no prazo de </w:t>
      </w:r>
      <w:r>
        <w:rPr>
          <w:rFonts w:ascii="Times New Roman" w:hAnsi="Times New Roman" w:cs="Times New Roman"/>
          <w:sz w:val="24"/>
          <w:szCs w:val="24"/>
        </w:rPr>
        <w:t>02</w:t>
      </w:r>
      <w:r w:rsidRPr="00CD5A5B">
        <w:rPr>
          <w:rFonts w:ascii="Times New Roman" w:hAnsi="Times New Roman" w:cs="Times New Roman"/>
          <w:sz w:val="24"/>
          <w:szCs w:val="24"/>
        </w:rPr>
        <w:t xml:space="preserve"> (</w:t>
      </w:r>
      <w:r>
        <w:rPr>
          <w:rFonts w:ascii="Times New Roman" w:hAnsi="Times New Roman" w:cs="Times New Roman"/>
          <w:sz w:val="24"/>
          <w:szCs w:val="24"/>
        </w:rPr>
        <w:t>dois</w:t>
      </w:r>
      <w:r w:rsidRPr="00CD5A5B">
        <w:rPr>
          <w:rFonts w:ascii="Times New Roman" w:hAnsi="Times New Roman" w:cs="Times New Roman"/>
          <w:sz w:val="24"/>
          <w:szCs w:val="24"/>
        </w:rPr>
        <w:t>) dias</w:t>
      </w:r>
      <w:r>
        <w:rPr>
          <w:rFonts w:ascii="Times New Roman" w:hAnsi="Times New Roman" w:cs="Times New Roman"/>
          <w:sz w:val="24"/>
          <w:szCs w:val="24"/>
        </w:rPr>
        <w:t xml:space="preserve"> úteis</w:t>
      </w:r>
      <w:r w:rsidRPr="00CD5A5B">
        <w:rPr>
          <w:rFonts w:ascii="Times New Roman" w:hAnsi="Times New Roman" w:cs="Times New Roman"/>
          <w:sz w:val="24"/>
          <w:szCs w:val="24"/>
        </w:rPr>
        <w:t>, contados da data da solicitação de compra.</w:t>
      </w:r>
    </w:p>
    <w:p w:rsidR="005B401D" w:rsidRPr="00CD5A5B" w:rsidRDefault="005B401D" w:rsidP="005B401D">
      <w:pPr>
        <w:spacing w:after="0"/>
        <w:ind w:left="0"/>
        <w:rPr>
          <w:rFonts w:ascii="Times New Roman" w:hAnsi="Times New Roman" w:cs="Times New Roman"/>
          <w:sz w:val="24"/>
          <w:szCs w:val="24"/>
        </w:rPr>
      </w:pP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CLÁUSULA QUARTA – DA VALIDADE</w:t>
      </w:r>
      <w:r>
        <w:rPr>
          <w:rFonts w:ascii="Times New Roman" w:hAnsi="Times New Roman" w:cs="Times New Roman"/>
          <w:b/>
          <w:sz w:val="24"/>
          <w:szCs w:val="24"/>
          <w:u w:val="single"/>
        </w:rPr>
        <w:t>.</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 xml:space="preserve">4.1 – A </w:t>
      </w:r>
      <w:r w:rsidRPr="001B02C5">
        <w:rPr>
          <w:rFonts w:ascii="Times New Roman" w:hAnsi="Times New Roman" w:cs="Times New Roman"/>
          <w:b/>
          <w:color w:val="FF0000"/>
          <w:sz w:val="24"/>
          <w:szCs w:val="24"/>
        </w:rPr>
        <w:t>presente Ata de Registro de Preços terá a validade de 12 (doze) meses a partir da data se sua assinatura</w:t>
      </w:r>
      <w:r w:rsidRPr="00CD5A5B">
        <w:rPr>
          <w:rFonts w:ascii="Times New Roman" w:hAnsi="Times New Roman" w:cs="Times New Roman"/>
          <w:sz w:val="24"/>
          <w:szCs w:val="24"/>
        </w:rPr>
        <w:t xml:space="preserve">, com eficácia a partir de sua publicação, sendo que durante o prazo de validade deste Registro de Preço o Município de Corinto não será obrigado a utilizar-se dos fornecimentos que dela poderão advir, facultando-se a realização de licitação específica para a aquisição pretendida, sendo assegurado ao beneficiário do registro preferência em igualdade de condições. </w:t>
      </w:r>
    </w:p>
    <w:p w:rsidR="005B401D" w:rsidRPr="00CD5A5B" w:rsidRDefault="005B401D" w:rsidP="005B401D">
      <w:pPr>
        <w:spacing w:after="0"/>
        <w:ind w:left="0"/>
        <w:rPr>
          <w:rFonts w:ascii="Times New Roman" w:hAnsi="Times New Roman" w:cs="Times New Roman"/>
          <w:sz w:val="24"/>
          <w:szCs w:val="24"/>
        </w:rPr>
      </w:pP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CLÁUSULA QUINTA – CONDIÇÕES DE CONTRATAÇÃO</w:t>
      </w:r>
      <w:r>
        <w:rPr>
          <w:rFonts w:ascii="Times New Roman" w:hAnsi="Times New Roman" w:cs="Times New Roman"/>
          <w:b/>
          <w:sz w:val="24"/>
          <w:szCs w:val="24"/>
          <w:u w:val="single"/>
        </w:rPr>
        <w:t>.</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5.1 – A manutenção das mesmas condições de habilitação exigidas no Pregão de Registro de Preços que originou esta Ata no ato da emissão de cada ordem de compra.</w:t>
      </w:r>
    </w:p>
    <w:p w:rsidR="005B401D" w:rsidRPr="00CD5A5B" w:rsidRDefault="005B401D" w:rsidP="005B401D">
      <w:pPr>
        <w:spacing w:after="0"/>
        <w:ind w:left="0"/>
        <w:rPr>
          <w:rFonts w:ascii="Times New Roman" w:hAnsi="Times New Roman" w:cs="Times New Roman"/>
          <w:sz w:val="24"/>
          <w:szCs w:val="24"/>
        </w:rPr>
      </w:pPr>
    </w:p>
    <w:p w:rsidR="005B401D" w:rsidRPr="00881762" w:rsidRDefault="005B401D" w:rsidP="005B401D">
      <w:pPr>
        <w:spacing w:after="0"/>
        <w:ind w:left="0"/>
        <w:rPr>
          <w:rFonts w:ascii="Times New Roman" w:hAnsi="Times New Roman" w:cs="Times New Roman"/>
          <w:b/>
          <w:color w:val="FF0000"/>
          <w:sz w:val="24"/>
          <w:szCs w:val="24"/>
        </w:rPr>
      </w:pPr>
      <w:r w:rsidRPr="00CD5A5B">
        <w:rPr>
          <w:rFonts w:ascii="Times New Roman" w:hAnsi="Times New Roman" w:cs="Times New Roman"/>
          <w:sz w:val="24"/>
          <w:szCs w:val="24"/>
        </w:rPr>
        <w:t xml:space="preserve">5.2 – A manutenção dos requisitos de habilitação apresentados na licitação durante a validade da </w:t>
      </w:r>
      <w:r w:rsidRPr="00881762">
        <w:rPr>
          <w:rFonts w:ascii="Times New Roman" w:hAnsi="Times New Roman" w:cs="Times New Roman"/>
          <w:b/>
          <w:color w:val="FF0000"/>
          <w:sz w:val="24"/>
          <w:szCs w:val="24"/>
        </w:rPr>
        <w:t>Ata de Registro de Preços.</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5.3 – A concordância por parte da empresa vencedora em cumprir todas as cláusulas da presente Ata.</w:t>
      </w:r>
    </w:p>
    <w:p w:rsidR="005B401D" w:rsidRPr="00CD5A5B" w:rsidRDefault="005B401D" w:rsidP="005B401D">
      <w:pPr>
        <w:spacing w:after="0"/>
        <w:ind w:left="0"/>
        <w:rPr>
          <w:rFonts w:ascii="Times New Roman" w:hAnsi="Times New Roman" w:cs="Times New Roman"/>
          <w:sz w:val="24"/>
          <w:szCs w:val="24"/>
        </w:rPr>
      </w:pPr>
      <w:bookmarkStart w:id="0" w:name="_GoBack"/>
      <w:bookmarkEnd w:id="0"/>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CLÁUSULA SEXTA – DA VINCULAÇÃO</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 xml:space="preserve">6.1 – A presente </w:t>
      </w:r>
      <w:r w:rsidRPr="00881762">
        <w:rPr>
          <w:rFonts w:ascii="Times New Roman" w:hAnsi="Times New Roman" w:cs="Times New Roman"/>
          <w:b/>
          <w:color w:val="FF0000"/>
          <w:sz w:val="24"/>
          <w:szCs w:val="24"/>
        </w:rPr>
        <w:t>Ata de Registro de Preços</w:t>
      </w:r>
      <w:r w:rsidRPr="00CD5A5B">
        <w:rPr>
          <w:rFonts w:ascii="Times New Roman" w:hAnsi="Times New Roman" w:cs="Times New Roman"/>
          <w:sz w:val="24"/>
          <w:szCs w:val="24"/>
        </w:rPr>
        <w:t xml:space="preserve"> está vinculada ao Edital do Pregão SRP </w:t>
      </w:r>
      <w:r w:rsidR="00B300B8">
        <w:rPr>
          <w:rFonts w:ascii="Times New Roman" w:hAnsi="Times New Roman" w:cs="Times New Roman"/>
          <w:sz w:val="24"/>
          <w:szCs w:val="24"/>
        </w:rPr>
        <w:t>003</w:t>
      </w:r>
      <w:r w:rsidRPr="00CD5A5B">
        <w:rPr>
          <w:rFonts w:ascii="Times New Roman" w:hAnsi="Times New Roman" w:cs="Times New Roman"/>
          <w:sz w:val="24"/>
          <w:szCs w:val="24"/>
        </w:rPr>
        <w:t>/20</w:t>
      </w:r>
      <w:r w:rsidR="00B300B8">
        <w:rPr>
          <w:rFonts w:ascii="Times New Roman" w:hAnsi="Times New Roman" w:cs="Times New Roman"/>
          <w:sz w:val="24"/>
          <w:szCs w:val="24"/>
        </w:rPr>
        <w:t>20</w:t>
      </w:r>
      <w:r w:rsidRPr="00CD5A5B">
        <w:rPr>
          <w:rFonts w:ascii="Times New Roman" w:hAnsi="Times New Roman" w:cs="Times New Roman"/>
          <w:sz w:val="24"/>
          <w:szCs w:val="24"/>
        </w:rPr>
        <w:t xml:space="preserve"> – Registro de Preços e seus anexos, documentos esses que passam a fazer partes integrante deste instrumento, independentemente de sua transcrição.</w:t>
      </w:r>
    </w:p>
    <w:p w:rsidR="005B401D" w:rsidRPr="00CD5A5B" w:rsidRDefault="005B401D" w:rsidP="005B401D">
      <w:pPr>
        <w:spacing w:after="0"/>
        <w:rPr>
          <w:rFonts w:ascii="Times New Roman" w:hAnsi="Times New Roman" w:cs="Times New Roman"/>
          <w:sz w:val="24"/>
          <w:szCs w:val="24"/>
        </w:rPr>
      </w:pPr>
    </w:p>
    <w:p w:rsidR="005B401D" w:rsidRPr="00EC4E84" w:rsidRDefault="005B401D" w:rsidP="005B401D">
      <w:pPr>
        <w:spacing w:after="0"/>
        <w:ind w:left="0"/>
        <w:rPr>
          <w:rFonts w:ascii="Times New Roman" w:hAnsi="Times New Roman" w:cs="Times New Roman"/>
          <w:b/>
          <w:sz w:val="24"/>
          <w:szCs w:val="24"/>
          <w:u w:val="single"/>
        </w:rPr>
      </w:pPr>
      <w:r w:rsidRPr="00EC4E84">
        <w:rPr>
          <w:rFonts w:ascii="Times New Roman" w:hAnsi="Times New Roman" w:cs="Times New Roman"/>
          <w:b/>
          <w:sz w:val="24"/>
          <w:szCs w:val="24"/>
          <w:u w:val="single"/>
        </w:rPr>
        <w:t>CLÁUSULA SÉTIMA – DAS PENALIDADES</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7.1 – Pela inexecução total ou parcial do contrato, o CONTRATANTE poderá aplicar ao CONTRATADO o que dispõe o art. 87, da Lei de Licitações e Contratos Administrativos, isolada ou cumulativamente. Será também penalizada pelo descumprimento das cláusulas deste pacto, com:</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885E47">
        <w:rPr>
          <w:rFonts w:ascii="Times New Roman" w:hAnsi="Times New Roman" w:cs="Times New Roman"/>
          <w:b/>
          <w:sz w:val="24"/>
          <w:szCs w:val="24"/>
        </w:rPr>
        <w:t>a)</w:t>
      </w:r>
      <w:r w:rsidRPr="00CD5A5B">
        <w:rPr>
          <w:rFonts w:ascii="Times New Roman" w:hAnsi="Times New Roman" w:cs="Times New Roman"/>
          <w:sz w:val="24"/>
          <w:szCs w:val="24"/>
        </w:rPr>
        <w:t xml:space="preserve"> advertência;</w:t>
      </w:r>
    </w:p>
    <w:p w:rsidR="005B401D" w:rsidRPr="00CD5A5B" w:rsidRDefault="005B401D" w:rsidP="005B401D">
      <w:pPr>
        <w:spacing w:after="0"/>
        <w:ind w:left="0"/>
        <w:rPr>
          <w:rFonts w:ascii="Times New Roman" w:hAnsi="Times New Roman" w:cs="Times New Roman"/>
          <w:sz w:val="24"/>
          <w:szCs w:val="24"/>
        </w:rPr>
      </w:pPr>
      <w:r w:rsidRPr="00885E47">
        <w:rPr>
          <w:rFonts w:ascii="Times New Roman" w:hAnsi="Times New Roman" w:cs="Times New Roman"/>
          <w:b/>
          <w:sz w:val="24"/>
          <w:szCs w:val="24"/>
        </w:rPr>
        <w:t>b)</w:t>
      </w:r>
      <w:r w:rsidRPr="00CD5A5B">
        <w:rPr>
          <w:rFonts w:ascii="Times New Roman" w:hAnsi="Times New Roman" w:cs="Times New Roman"/>
          <w:sz w:val="24"/>
          <w:szCs w:val="24"/>
        </w:rPr>
        <w:t xml:space="preserve"> multa de 10 % (dez por cento) do valor do contrato;</w:t>
      </w:r>
    </w:p>
    <w:p w:rsidR="005B401D" w:rsidRPr="00CD5A5B" w:rsidRDefault="005B401D" w:rsidP="005B401D">
      <w:pPr>
        <w:spacing w:after="0"/>
        <w:ind w:left="0"/>
        <w:rPr>
          <w:rFonts w:ascii="Times New Roman" w:hAnsi="Times New Roman" w:cs="Times New Roman"/>
          <w:sz w:val="24"/>
          <w:szCs w:val="24"/>
        </w:rPr>
      </w:pPr>
      <w:r w:rsidRPr="00885E47">
        <w:rPr>
          <w:rFonts w:ascii="Times New Roman" w:hAnsi="Times New Roman" w:cs="Times New Roman"/>
          <w:b/>
          <w:sz w:val="24"/>
          <w:szCs w:val="24"/>
        </w:rPr>
        <w:t>c)</w:t>
      </w:r>
      <w:r w:rsidRPr="00CD5A5B">
        <w:rPr>
          <w:rFonts w:ascii="Times New Roman" w:hAnsi="Times New Roman" w:cs="Times New Roman"/>
          <w:sz w:val="24"/>
          <w:szCs w:val="24"/>
        </w:rPr>
        <w:t xml:space="preserve"> suspensão temporária de participação em licitação e impedimento de contratar com </w:t>
      </w:r>
      <w:r w:rsidRPr="00885E47">
        <w:rPr>
          <w:rFonts w:ascii="Times New Roman" w:hAnsi="Times New Roman" w:cs="Times New Roman"/>
          <w:sz w:val="24"/>
          <w:szCs w:val="24"/>
        </w:rPr>
        <w:t>o</w:t>
      </w:r>
      <w:r w:rsidRPr="00CD5A5B">
        <w:rPr>
          <w:rFonts w:ascii="Times New Roman" w:hAnsi="Times New Roman" w:cs="Times New Roman"/>
          <w:sz w:val="24"/>
          <w:szCs w:val="24"/>
        </w:rPr>
        <w:t xml:space="preserve"> Município de Corinto/MG, no prazo não superior a 2 (dois) anos;</w:t>
      </w:r>
    </w:p>
    <w:p w:rsidR="005B401D" w:rsidRPr="00CD5A5B" w:rsidRDefault="005B401D" w:rsidP="005B401D">
      <w:pPr>
        <w:spacing w:after="0"/>
        <w:ind w:left="0"/>
        <w:rPr>
          <w:rFonts w:ascii="Times New Roman" w:hAnsi="Times New Roman" w:cs="Times New Roman"/>
          <w:sz w:val="24"/>
          <w:szCs w:val="24"/>
        </w:rPr>
      </w:pPr>
      <w:r w:rsidRPr="00885E47">
        <w:rPr>
          <w:rFonts w:ascii="Times New Roman" w:hAnsi="Times New Roman" w:cs="Times New Roman"/>
          <w:b/>
          <w:sz w:val="24"/>
          <w:szCs w:val="24"/>
        </w:rPr>
        <w:t>d)</w:t>
      </w:r>
      <w:r w:rsidRPr="00CD5A5B">
        <w:rPr>
          <w:rFonts w:ascii="Times New Roman" w:hAnsi="Times New Roman" w:cs="Times New Roman"/>
          <w:sz w:val="24"/>
          <w:szCs w:val="24"/>
        </w:rPr>
        <w:t xml:space="preserve"> declaração de inidoneidade para licitar ou contratar com a Administração Pública, facultada a defesa prévia no prazo improrrogável de 10 (dez) dias. </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1B02C5">
        <w:rPr>
          <w:rFonts w:ascii="Times New Roman" w:hAnsi="Times New Roman" w:cs="Times New Roman"/>
          <w:b/>
          <w:sz w:val="24"/>
          <w:szCs w:val="24"/>
          <w:u w:val="single"/>
        </w:rPr>
        <w:t>Parágrafo Primeiro</w:t>
      </w:r>
      <w:r w:rsidRPr="00CD5A5B">
        <w:rPr>
          <w:rFonts w:ascii="Times New Roman" w:hAnsi="Times New Roman" w:cs="Times New Roman"/>
          <w:sz w:val="24"/>
          <w:szCs w:val="24"/>
        </w:rPr>
        <w:t xml:space="preserve">: São aplicáveis as sanções previstas no </w:t>
      </w:r>
      <w:r w:rsidRPr="00EC4E84">
        <w:rPr>
          <w:rFonts w:ascii="Times New Roman" w:hAnsi="Times New Roman" w:cs="Times New Roman"/>
          <w:color w:val="FF0000"/>
          <w:sz w:val="24"/>
          <w:szCs w:val="24"/>
        </w:rPr>
        <w:t xml:space="preserve">Capítulo IV da Lei nº 8.666/93, com as alterações introduzidas pela Lei nº 8.883/94 </w:t>
      </w:r>
      <w:r w:rsidRPr="00CD5A5B">
        <w:rPr>
          <w:rFonts w:ascii="Times New Roman" w:hAnsi="Times New Roman" w:cs="Times New Roman"/>
          <w:sz w:val="24"/>
          <w:szCs w:val="24"/>
        </w:rPr>
        <w:t>e demais normas pertinentes, bem como as seguintes:</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I -) Pelo atraso injustificado no cumprimento do prazo para entrega dos produtos, multa de 10% (dez por cento), por dia de atraso, sobre o valor global do respectivo produto;</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II -) Por inexecução total do contrato, multa de 10% (dez por cento) calculada sobre o valor global do objeto contratado, podendo, se for o caso, haver a rescisão contratual;</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III -</w:t>
      </w:r>
      <w:proofErr w:type="gramStart"/>
      <w:r w:rsidRPr="00CD5A5B">
        <w:rPr>
          <w:rFonts w:ascii="Times New Roman" w:hAnsi="Times New Roman" w:cs="Times New Roman"/>
          <w:sz w:val="24"/>
          <w:szCs w:val="24"/>
        </w:rPr>
        <w:t>) As</w:t>
      </w:r>
      <w:proofErr w:type="gramEnd"/>
      <w:r w:rsidRPr="00CD5A5B">
        <w:rPr>
          <w:rFonts w:ascii="Times New Roman" w:hAnsi="Times New Roman" w:cs="Times New Roman"/>
          <w:sz w:val="24"/>
          <w:szCs w:val="24"/>
        </w:rPr>
        <w:t xml:space="preserve"> penalidades são independentes e a aplicação de uma não exclui a de outras quando cabíveis.</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7.2 – O prazo para pagamento das multas é de 07 (dias), a contar da intimação da CONTRATADA apenada. O valor devido, a critério da Administração, será descontado da importância que a CONTRATADA tenha a receber. Não havendo o pagamento, o débito será inscrito na dívida ativa municipal, sujeitando a CONTRATADA a processo executivo judicial.</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7.3 – Nenhum pagamento será efetuado à CONTRATADA antes da comprovação do recolhimento da multa ou da prova da sua não aplicabilidade por ato formal do Prefeito Municipal de Corinto.</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7.4 – As penalidades serão obrigatoriamente registrados no Cadastro Municipal de Fornecedores, e no caso de suspensão de licitar, o licitante deverá ser descredenciado por igual período, sem prejuízo das multas previstas nesta ata e das demais cominações legais.</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lastRenderedPageBreak/>
        <w:t>7.5 – As sanções aqui previstas são independentes entre si, podendo ser aplicadas isoladas ou cumulativamente, sem prejuízo de outras medidas cabíveis. Em qualquer hipótese de aplicação de sanções será assegurado à CONTRATADA o contraditório e ampla defesa.</w:t>
      </w:r>
    </w:p>
    <w:p w:rsidR="005B401D" w:rsidRPr="00CD5A5B" w:rsidRDefault="005B401D" w:rsidP="005B401D">
      <w:pPr>
        <w:spacing w:after="0"/>
        <w:ind w:left="0"/>
        <w:rPr>
          <w:rFonts w:ascii="Times New Roman" w:hAnsi="Times New Roman" w:cs="Times New Roman"/>
          <w:sz w:val="24"/>
          <w:szCs w:val="24"/>
        </w:rPr>
      </w:pP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CLÁUSULA OITAVA – DA FISCALIZAÇÃO</w:t>
      </w:r>
      <w:r>
        <w:rPr>
          <w:rFonts w:ascii="Times New Roman" w:hAnsi="Times New Roman" w:cs="Times New Roman"/>
          <w:b/>
          <w:sz w:val="24"/>
          <w:szCs w:val="24"/>
          <w:u w:val="single"/>
        </w:rPr>
        <w:t>.</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 xml:space="preserve">8.1 – Será designada </w:t>
      </w:r>
      <w:r>
        <w:rPr>
          <w:rFonts w:ascii="Times New Roman" w:hAnsi="Times New Roman" w:cs="Times New Roman"/>
          <w:sz w:val="24"/>
          <w:szCs w:val="24"/>
        </w:rPr>
        <w:t xml:space="preserve">a </w:t>
      </w:r>
      <w:r w:rsidRPr="00881762">
        <w:rPr>
          <w:rFonts w:ascii="Times New Roman" w:hAnsi="Times New Roman" w:cs="Times New Roman"/>
          <w:b/>
          <w:color w:val="FF0000"/>
          <w:sz w:val="24"/>
          <w:szCs w:val="24"/>
        </w:rPr>
        <w:t xml:space="preserve">Secretária Municipal de </w:t>
      </w:r>
      <w:r>
        <w:rPr>
          <w:rFonts w:ascii="Times New Roman" w:hAnsi="Times New Roman" w:cs="Times New Roman"/>
          <w:b/>
          <w:color w:val="FF0000"/>
          <w:sz w:val="24"/>
          <w:szCs w:val="24"/>
        </w:rPr>
        <w:t xml:space="preserve">Ação Social </w:t>
      </w:r>
      <w:r w:rsidRPr="00CD5A5B">
        <w:rPr>
          <w:rFonts w:ascii="Times New Roman" w:hAnsi="Times New Roman" w:cs="Times New Roman"/>
          <w:sz w:val="24"/>
          <w:szCs w:val="24"/>
        </w:rPr>
        <w:t>par</w:t>
      </w:r>
      <w:r>
        <w:rPr>
          <w:rFonts w:ascii="Times New Roman" w:hAnsi="Times New Roman" w:cs="Times New Roman"/>
          <w:sz w:val="24"/>
          <w:szCs w:val="24"/>
        </w:rPr>
        <w:t>a fiscalização da presente ata, Sra.</w:t>
      </w:r>
      <w:r w:rsidR="00B83D96">
        <w:rPr>
          <w:rFonts w:ascii="Times New Roman" w:hAnsi="Times New Roman" w:cs="Times New Roman"/>
          <w:sz w:val="24"/>
          <w:szCs w:val="24"/>
        </w:rPr>
        <w:t xml:space="preserve"> Carla Aparecida Lisboa Lima.</w:t>
      </w:r>
      <w:r w:rsidRPr="00CD5A5B">
        <w:rPr>
          <w:rFonts w:ascii="Times New Roman" w:hAnsi="Times New Roman" w:cs="Times New Roman"/>
          <w:sz w:val="24"/>
          <w:szCs w:val="24"/>
        </w:rPr>
        <w:t xml:space="preserve"> A CONTRATADA será notificada através de Ofício, cuja cópia, devidamente assinada pelo representante da CONTRATADA, será apostilada ao Processo Administrativo.</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8.2 – A fiscalização deverá:</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8.2.1</w:t>
      </w:r>
      <w:r w:rsidRPr="00CD5A5B">
        <w:rPr>
          <w:rFonts w:ascii="Times New Roman" w:hAnsi="Times New Roman" w:cs="Times New Roman"/>
          <w:sz w:val="24"/>
          <w:szCs w:val="24"/>
        </w:rPr>
        <w:t xml:space="preserve"> – Anotar em registro próprio todas as ocorrências relacionadas com a execução desta Ata, determinando o que for necessário para a regularização das faltas observadas. As decisões e providências que ultrapassem a sua competência deverão ser solicitadas aos CONTRATANTES, em tempo hábil para a adoção das medidas convenientes.</w:t>
      </w:r>
    </w:p>
    <w:p w:rsidR="005B401D" w:rsidRPr="00CD5A5B" w:rsidRDefault="005B401D" w:rsidP="005B401D">
      <w:pPr>
        <w:spacing w:after="0"/>
        <w:ind w:left="0"/>
        <w:rPr>
          <w:rFonts w:ascii="Times New Roman" w:hAnsi="Times New Roman" w:cs="Times New Roman"/>
          <w:sz w:val="24"/>
          <w:szCs w:val="24"/>
        </w:rPr>
      </w:pPr>
      <w:r w:rsidRPr="006029FC">
        <w:rPr>
          <w:rFonts w:ascii="Times New Roman" w:hAnsi="Times New Roman" w:cs="Times New Roman"/>
          <w:b/>
          <w:sz w:val="24"/>
          <w:szCs w:val="24"/>
        </w:rPr>
        <w:t>8.2.2</w:t>
      </w:r>
      <w:r w:rsidRPr="00CD5A5B">
        <w:rPr>
          <w:rFonts w:ascii="Times New Roman" w:hAnsi="Times New Roman" w:cs="Times New Roman"/>
          <w:sz w:val="24"/>
          <w:szCs w:val="24"/>
        </w:rPr>
        <w:t xml:space="preserve"> – Verificar de modo sistemático o cumprimento das disposições aqui contratadas, bem como das ordens complementares emanadas pelo CONTRATANTE.</w:t>
      </w:r>
    </w:p>
    <w:p w:rsidR="005B401D" w:rsidRPr="00CD5A5B" w:rsidRDefault="005B401D" w:rsidP="005B401D">
      <w:pPr>
        <w:spacing w:after="0"/>
        <w:ind w:left="0"/>
        <w:rPr>
          <w:rFonts w:ascii="Times New Roman" w:hAnsi="Times New Roman" w:cs="Times New Roman"/>
          <w:sz w:val="24"/>
          <w:szCs w:val="24"/>
        </w:rPr>
      </w:pPr>
      <w:r w:rsidRPr="006029FC">
        <w:rPr>
          <w:rFonts w:ascii="Times New Roman" w:hAnsi="Times New Roman" w:cs="Times New Roman"/>
          <w:b/>
          <w:sz w:val="24"/>
          <w:szCs w:val="24"/>
        </w:rPr>
        <w:t>8.2.3</w:t>
      </w:r>
      <w:r w:rsidRPr="00CD5A5B">
        <w:rPr>
          <w:rFonts w:ascii="Times New Roman" w:hAnsi="Times New Roman" w:cs="Times New Roman"/>
          <w:sz w:val="24"/>
          <w:szCs w:val="24"/>
        </w:rPr>
        <w:t xml:space="preserve"> – Inspecionar periodicamente o recebimento do produto e comunicar por escrito qualquer providência a ser tomada pela CONTRATADA.</w:t>
      </w:r>
    </w:p>
    <w:p w:rsidR="005B401D" w:rsidRPr="00CD5A5B" w:rsidRDefault="005B401D" w:rsidP="005B401D">
      <w:pPr>
        <w:spacing w:after="0"/>
        <w:ind w:left="0"/>
        <w:rPr>
          <w:rFonts w:ascii="Times New Roman" w:hAnsi="Times New Roman" w:cs="Times New Roman"/>
          <w:sz w:val="24"/>
          <w:szCs w:val="24"/>
        </w:rPr>
      </w:pPr>
      <w:r w:rsidRPr="006029FC">
        <w:rPr>
          <w:rFonts w:ascii="Times New Roman" w:hAnsi="Times New Roman" w:cs="Times New Roman"/>
          <w:b/>
          <w:sz w:val="24"/>
          <w:szCs w:val="24"/>
        </w:rPr>
        <w:t>8.2.4</w:t>
      </w:r>
      <w:r w:rsidRPr="00CD5A5B">
        <w:rPr>
          <w:rFonts w:ascii="Times New Roman" w:hAnsi="Times New Roman" w:cs="Times New Roman"/>
          <w:sz w:val="24"/>
          <w:szCs w:val="24"/>
        </w:rPr>
        <w:t xml:space="preserve"> – Em hipótese alguma a fiscalização, ainda que diante de justificativas plausíveis, poderá acordar com a CONTRATADA a dilatação de prazos previstos neste Termo.</w:t>
      </w:r>
    </w:p>
    <w:p w:rsidR="005B401D" w:rsidRPr="00CD5A5B" w:rsidRDefault="005B401D" w:rsidP="005B401D">
      <w:pPr>
        <w:spacing w:after="0"/>
        <w:ind w:left="0"/>
        <w:rPr>
          <w:rFonts w:ascii="Times New Roman" w:hAnsi="Times New Roman" w:cs="Times New Roman"/>
          <w:sz w:val="24"/>
          <w:szCs w:val="24"/>
        </w:rPr>
      </w:pPr>
      <w:r w:rsidRPr="006029FC">
        <w:rPr>
          <w:rFonts w:ascii="Times New Roman" w:hAnsi="Times New Roman" w:cs="Times New Roman"/>
          <w:b/>
          <w:sz w:val="24"/>
          <w:szCs w:val="24"/>
        </w:rPr>
        <w:t>8.3</w:t>
      </w:r>
      <w:r w:rsidRPr="00CD5A5B">
        <w:rPr>
          <w:rFonts w:ascii="Times New Roman" w:hAnsi="Times New Roman" w:cs="Times New Roman"/>
          <w:sz w:val="24"/>
          <w:szCs w:val="24"/>
        </w:rPr>
        <w:t xml:space="preserve"> – A Administração Pública de Corinto deverá gerenciar a Ata de Registro de Preços, providenciando a indicação, sempre que solicitado, dos fornecedores, para atendimento às necessidades da Administração, obedecendo à ordem de classificação e os quantitativos de contratação definidos pelos participantes da Ata.</w:t>
      </w:r>
    </w:p>
    <w:p w:rsidR="005B401D" w:rsidRPr="00CD5A5B" w:rsidRDefault="005B401D" w:rsidP="005B401D">
      <w:pPr>
        <w:spacing w:after="0"/>
        <w:ind w:left="0"/>
        <w:rPr>
          <w:rFonts w:ascii="Times New Roman" w:hAnsi="Times New Roman" w:cs="Times New Roman"/>
          <w:sz w:val="24"/>
          <w:szCs w:val="24"/>
        </w:rPr>
      </w:pP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CLÁUSULA NONA – DAS OBRIGAÇÕES DA DETENTORA</w:t>
      </w:r>
    </w:p>
    <w:p w:rsidR="005B401D" w:rsidRPr="001B02C5" w:rsidRDefault="005B401D" w:rsidP="005B401D">
      <w:pPr>
        <w:spacing w:after="0"/>
        <w:ind w:left="0"/>
        <w:rPr>
          <w:rFonts w:ascii="Times New Roman" w:hAnsi="Times New Roman" w:cs="Times New Roman"/>
          <w:b/>
          <w:sz w:val="24"/>
          <w:szCs w:val="24"/>
          <w:u w:val="single"/>
        </w:rPr>
      </w:pPr>
    </w:p>
    <w:p w:rsidR="005B401D" w:rsidRPr="001B02C5" w:rsidRDefault="005B401D" w:rsidP="005B401D">
      <w:pPr>
        <w:spacing w:after="0"/>
        <w:ind w:left="0"/>
        <w:rPr>
          <w:rFonts w:ascii="Times New Roman" w:hAnsi="Times New Roman" w:cs="Times New Roman"/>
          <w:b/>
          <w:sz w:val="24"/>
          <w:szCs w:val="24"/>
        </w:rPr>
      </w:pPr>
      <w:r w:rsidRPr="00CD5A5B">
        <w:rPr>
          <w:rFonts w:ascii="Times New Roman" w:hAnsi="Times New Roman" w:cs="Times New Roman"/>
          <w:sz w:val="24"/>
          <w:szCs w:val="24"/>
        </w:rPr>
        <w:t xml:space="preserve">9.1 – </w:t>
      </w:r>
      <w:r w:rsidRPr="001B02C5">
        <w:rPr>
          <w:rFonts w:ascii="Times New Roman" w:hAnsi="Times New Roman" w:cs="Times New Roman"/>
          <w:b/>
          <w:sz w:val="24"/>
          <w:szCs w:val="24"/>
        </w:rPr>
        <w:t>SÃO DE RESPONSABILIDADE DA DETENTORA:</w:t>
      </w:r>
    </w:p>
    <w:p w:rsidR="005B401D" w:rsidRPr="001B02C5" w:rsidRDefault="005B401D" w:rsidP="005B401D">
      <w:pPr>
        <w:spacing w:after="0"/>
        <w:ind w:left="0"/>
        <w:rPr>
          <w:rFonts w:ascii="Times New Roman" w:hAnsi="Times New Roman" w:cs="Times New Roman"/>
          <w:b/>
          <w:sz w:val="24"/>
          <w:szCs w:val="24"/>
        </w:rPr>
      </w:pP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9.1.1</w:t>
      </w:r>
      <w:r w:rsidRPr="00CD5A5B">
        <w:rPr>
          <w:rFonts w:ascii="Times New Roman" w:hAnsi="Times New Roman" w:cs="Times New Roman"/>
          <w:sz w:val="24"/>
          <w:szCs w:val="24"/>
        </w:rPr>
        <w:t xml:space="preserve"> – Manter, permanentemente, representante credenciado para atuar em seu nome e representá-lo junto ao CONTRATANTE e à fiscalização, com autoridade para resolver problemas relacionados com a execução da presente Ata.</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9.1.2</w:t>
      </w:r>
      <w:r w:rsidRPr="00CD5A5B">
        <w:rPr>
          <w:rFonts w:ascii="Times New Roman" w:hAnsi="Times New Roman" w:cs="Times New Roman"/>
          <w:sz w:val="24"/>
          <w:szCs w:val="24"/>
        </w:rPr>
        <w:t xml:space="preserve"> – Executar a entrega dos produtos em conformidade com as especificações exigidas no Termo de Referência do Edital da licitação que originou a presente Ata e/ou as normas técnicas regulamentares oficiais que se apliquem ao caso, bem como as orientações do CONTRATANTE.</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9.1.3</w:t>
      </w:r>
      <w:r w:rsidRPr="00CD5A5B">
        <w:rPr>
          <w:rFonts w:ascii="Times New Roman" w:hAnsi="Times New Roman" w:cs="Times New Roman"/>
          <w:sz w:val="24"/>
          <w:szCs w:val="24"/>
        </w:rPr>
        <w:t xml:space="preserve"> – Responder, em relação aos seus empregados, por todas as despesas decorrentes da execução da Ata, e também por todos os encargos trabalhistas e previdenciários relativos aos mesmos, tais como: salários, seguros de acidentes, taxas, impostos e contribuições, indenizações, </w:t>
      </w:r>
      <w:proofErr w:type="spellStart"/>
      <w:r w:rsidRPr="00CD5A5B">
        <w:rPr>
          <w:rFonts w:ascii="Times New Roman" w:hAnsi="Times New Roman" w:cs="Times New Roman"/>
          <w:sz w:val="24"/>
          <w:szCs w:val="24"/>
        </w:rPr>
        <w:t>vales-refeição</w:t>
      </w:r>
      <w:proofErr w:type="spellEnd"/>
      <w:r w:rsidRPr="00CD5A5B">
        <w:rPr>
          <w:rFonts w:ascii="Times New Roman" w:hAnsi="Times New Roman" w:cs="Times New Roman"/>
          <w:sz w:val="24"/>
          <w:szCs w:val="24"/>
        </w:rPr>
        <w:t xml:space="preserve">, </w:t>
      </w:r>
      <w:proofErr w:type="spellStart"/>
      <w:r w:rsidRPr="00CD5A5B">
        <w:rPr>
          <w:rFonts w:ascii="Times New Roman" w:hAnsi="Times New Roman" w:cs="Times New Roman"/>
          <w:sz w:val="24"/>
          <w:szCs w:val="24"/>
        </w:rPr>
        <w:t>vales-transporte</w:t>
      </w:r>
      <w:proofErr w:type="spellEnd"/>
      <w:r w:rsidRPr="00CD5A5B">
        <w:rPr>
          <w:rFonts w:ascii="Times New Roman" w:hAnsi="Times New Roman" w:cs="Times New Roman"/>
          <w:sz w:val="24"/>
          <w:szCs w:val="24"/>
        </w:rPr>
        <w:t>, e outras que por ventura venham a ser criadas e exigidas pelo Governo.</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9.1.4</w:t>
      </w:r>
      <w:r w:rsidRPr="00CD5A5B">
        <w:rPr>
          <w:rFonts w:ascii="Times New Roman" w:hAnsi="Times New Roman" w:cs="Times New Roman"/>
          <w:sz w:val="24"/>
          <w:szCs w:val="24"/>
        </w:rPr>
        <w:t xml:space="preserve"> – Responder, civil e/ou criminalmente, pelos danos causados diretamente ao patrimônio do CONTRATANTE ou a terceiros, decorrentes de sua culpa ou dolo.</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9.1.5</w:t>
      </w:r>
      <w:r w:rsidRPr="00CD5A5B">
        <w:rPr>
          <w:rFonts w:ascii="Times New Roman" w:hAnsi="Times New Roman" w:cs="Times New Roman"/>
          <w:sz w:val="24"/>
          <w:szCs w:val="24"/>
        </w:rPr>
        <w:t xml:space="preserve"> – Acatar as orientações do CONTRATANTE, sujeitando-se a mais ampla e irrestrita fiscalização, prestando os esclarecimentos solicitados e atendendo às reclamações formuladas, comunicando, por escrito, sobre quaisquer anormalidades de caráter urgente que venha afetar a execução da ATA.</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lastRenderedPageBreak/>
        <w:t>9.1.6</w:t>
      </w:r>
      <w:r w:rsidRPr="00CD5A5B">
        <w:rPr>
          <w:rFonts w:ascii="Times New Roman" w:hAnsi="Times New Roman" w:cs="Times New Roman"/>
          <w:sz w:val="24"/>
          <w:szCs w:val="24"/>
        </w:rPr>
        <w:t xml:space="preserve"> – Não transferir a outrem, no todo ou em parte, o objeto desta ata.</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9.1.7</w:t>
      </w:r>
      <w:r w:rsidRPr="00CD5A5B">
        <w:rPr>
          <w:rFonts w:ascii="Times New Roman" w:hAnsi="Times New Roman" w:cs="Times New Roman"/>
          <w:sz w:val="24"/>
          <w:szCs w:val="24"/>
        </w:rPr>
        <w:t xml:space="preserve"> – Recolher aos cofres do CONTRATANTE, conforme lhe seja instruído na devida oportunidade, as importâncias referentes às multas que lhe forem aplicadas ou às indenizações devidas, sob pena de serem descontadas do pagamento de suas faturas.</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9.1.8</w:t>
      </w:r>
      <w:r w:rsidRPr="00CD5A5B">
        <w:rPr>
          <w:rFonts w:ascii="Times New Roman" w:hAnsi="Times New Roman" w:cs="Times New Roman"/>
          <w:sz w:val="24"/>
          <w:szCs w:val="24"/>
        </w:rPr>
        <w:t xml:space="preserve"> – Responsabilizar-se pelos encargos trabalhistas, securitários, previdenciários, fiscais e comerciais resultantes da execução desta Ata.</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9.1.9</w:t>
      </w:r>
      <w:r w:rsidRPr="00CD5A5B">
        <w:rPr>
          <w:rFonts w:ascii="Times New Roman" w:hAnsi="Times New Roman" w:cs="Times New Roman"/>
          <w:sz w:val="24"/>
          <w:szCs w:val="24"/>
        </w:rPr>
        <w:t xml:space="preserve"> – Aceitar, nas mesmas condições contratadas, os acréscimos ou supressões que se fizerem necessários, até o limite de 25% (vinte e cinco por cento) do valor atualizado da Ata.</w:t>
      </w: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9.1.10</w:t>
      </w:r>
      <w:r w:rsidRPr="00CD5A5B">
        <w:rPr>
          <w:rFonts w:ascii="Times New Roman" w:hAnsi="Times New Roman" w:cs="Times New Roman"/>
          <w:sz w:val="24"/>
          <w:szCs w:val="24"/>
        </w:rPr>
        <w:t xml:space="preserve"> - Ressarcir os eventuais prejuízos causados a Administração, provocados por ineficiência ou irregularidades cometidas na execução das obrigações assumidas.</w:t>
      </w:r>
    </w:p>
    <w:p w:rsidR="005B401D" w:rsidRDefault="005B401D" w:rsidP="005B401D">
      <w:pPr>
        <w:autoSpaceDE w:val="0"/>
        <w:autoSpaceDN w:val="0"/>
        <w:adjustRightInd w:val="0"/>
        <w:spacing w:after="0"/>
        <w:ind w:left="0"/>
        <w:rPr>
          <w:rFonts w:ascii="Times New Roman" w:hAnsi="Times New Roman" w:cs="Times New Roman"/>
          <w:sz w:val="24"/>
          <w:szCs w:val="24"/>
        </w:rPr>
      </w:pPr>
      <w:r w:rsidRPr="007F17EE">
        <w:rPr>
          <w:rFonts w:ascii="Times New Roman" w:hAnsi="Times New Roman" w:cs="Times New Roman"/>
          <w:b/>
          <w:sz w:val="24"/>
          <w:szCs w:val="24"/>
        </w:rPr>
        <w:t>9.1.11</w:t>
      </w:r>
      <w:r w:rsidRPr="00CD5A5B">
        <w:rPr>
          <w:rFonts w:ascii="Times New Roman" w:hAnsi="Times New Roman" w:cs="Times New Roman"/>
          <w:sz w:val="24"/>
          <w:szCs w:val="24"/>
        </w:rPr>
        <w:t xml:space="preserve"> - Se responsabilizar pelos danos causados diretamente à Administração decorrentes de sua culpa ou dolo quando da </w:t>
      </w:r>
      <w:r>
        <w:rPr>
          <w:rFonts w:ascii="Times New Roman" w:hAnsi="Times New Roman" w:cs="Times New Roman"/>
          <w:sz w:val="24"/>
          <w:szCs w:val="24"/>
        </w:rPr>
        <w:t>aquisição dos produtos</w:t>
      </w:r>
      <w:r w:rsidRPr="00CD5A5B">
        <w:rPr>
          <w:rFonts w:ascii="Times New Roman" w:hAnsi="Times New Roman" w:cs="Times New Roman"/>
          <w:sz w:val="24"/>
          <w:szCs w:val="24"/>
        </w:rPr>
        <w:t>, não excluindo ou reduzindo essa responsabilidade a fiscalização ou o acompanhamento pela Administração.</w:t>
      </w:r>
    </w:p>
    <w:p w:rsidR="005B401D" w:rsidRPr="007274CF" w:rsidRDefault="005B401D" w:rsidP="005B401D">
      <w:pPr>
        <w:pStyle w:val="PargrafodaLista"/>
        <w:numPr>
          <w:ilvl w:val="2"/>
          <w:numId w:val="24"/>
        </w:numPr>
        <w:spacing w:after="0" w:line="240" w:lineRule="auto"/>
        <w:ind w:left="0" w:hanging="436"/>
        <w:rPr>
          <w:rFonts w:ascii="Times New Roman" w:hAnsi="Times New Roman" w:cs="Times New Roman"/>
          <w:sz w:val="24"/>
          <w:szCs w:val="24"/>
        </w:rPr>
      </w:pPr>
      <w:r w:rsidRPr="007274CF">
        <w:rPr>
          <w:rFonts w:ascii="Times New Roman" w:hAnsi="Times New Roman" w:cs="Times New Roman"/>
          <w:sz w:val="24"/>
          <w:szCs w:val="24"/>
        </w:rPr>
        <w:t>- Responder por todo o ônus e obrigações concernentes.</w:t>
      </w:r>
    </w:p>
    <w:p w:rsidR="005B401D" w:rsidRPr="009D61C7" w:rsidRDefault="005B401D" w:rsidP="005B401D">
      <w:pPr>
        <w:pStyle w:val="PargrafodaLista"/>
        <w:numPr>
          <w:ilvl w:val="2"/>
          <w:numId w:val="24"/>
        </w:numPr>
        <w:autoSpaceDE w:val="0"/>
        <w:autoSpaceDN w:val="0"/>
        <w:adjustRightInd w:val="0"/>
        <w:spacing w:after="0" w:line="240" w:lineRule="auto"/>
        <w:ind w:left="0" w:firstLine="0"/>
        <w:rPr>
          <w:rFonts w:ascii="Times New Roman" w:hAnsi="Times New Roman" w:cs="Times New Roman"/>
          <w:sz w:val="24"/>
          <w:szCs w:val="24"/>
        </w:rPr>
      </w:pPr>
      <w:r w:rsidRPr="009D61C7">
        <w:rPr>
          <w:rFonts w:ascii="Times New Roman" w:hAnsi="Times New Roman" w:cs="Times New Roman"/>
          <w:sz w:val="24"/>
          <w:szCs w:val="24"/>
        </w:rPr>
        <w:t xml:space="preserve">- O contratado fica obrigado a substituir, sem ônus para Administração </w:t>
      </w:r>
      <w:r>
        <w:rPr>
          <w:rFonts w:ascii="Times New Roman" w:hAnsi="Times New Roman" w:cs="Times New Roman"/>
          <w:sz w:val="24"/>
          <w:szCs w:val="24"/>
        </w:rPr>
        <w:t>o</w:t>
      </w:r>
      <w:r w:rsidRPr="009D61C7">
        <w:rPr>
          <w:rFonts w:ascii="Times New Roman" w:hAnsi="Times New Roman" w:cs="Times New Roman"/>
          <w:sz w:val="24"/>
          <w:szCs w:val="24"/>
        </w:rPr>
        <w:t xml:space="preserve">s </w:t>
      </w:r>
      <w:r>
        <w:rPr>
          <w:rFonts w:ascii="Times New Roman" w:hAnsi="Times New Roman" w:cs="Times New Roman"/>
          <w:sz w:val="24"/>
          <w:szCs w:val="24"/>
        </w:rPr>
        <w:t>produtos</w:t>
      </w:r>
      <w:r w:rsidRPr="009D61C7">
        <w:rPr>
          <w:rFonts w:ascii="Times New Roman" w:hAnsi="Times New Roman" w:cs="Times New Roman"/>
          <w:sz w:val="24"/>
          <w:szCs w:val="24"/>
        </w:rPr>
        <w:t xml:space="preserve"> que porventura </w:t>
      </w:r>
      <w:r>
        <w:rPr>
          <w:rFonts w:ascii="Times New Roman" w:hAnsi="Times New Roman" w:cs="Times New Roman"/>
          <w:sz w:val="24"/>
          <w:szCs w:val="24"/>
        </w:rPr>
        <w:t>estejam em desacordo com o edital de licitação ou com prazo de validade expirado</w:t>
      </w:r>
      <w:r w:rsidRPr="009D61C7">
        <w:rPr>
          <w:rFonts w:ascii="Times New Roman" w:hAnsi="Times New Roman" w:cs="Times New Roman"/>
          <w:sz w:val="24"/>
          <w:szCs w:val="24"/>
        </w:rPr>
        <w:t>.</w:t>
      </w: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9.1.15</w:t>
      </w:r>
      <w:r w:rsidRPr="00CD5A5B">
        <w:rPr>
          <w:rFonts w:ascii="Times New Roman" w:hAnsi="Times New Roman" w:cs="Times New Roman"/>
          <w:sz w:val="24"/>
          <w:szCs w:val="24"/>
        </w:rPr>
        <w:t xml:space="preserve"> - Apresentar, sempre que solicitado, documentos que comprovem a procedência dos produtos que forem solicitados.</w:t>
      </w:r>
    </w:p>
    <w:p w:rsidR="005B401D" w:rsidRPr="00CD5A5B" w:rsidRDefault="005B401D" w:rsidP="005B401D">
      <w:pPr>
        <w:spacing w:after="0"/>
        <w:ind w:left="0"/>
        <w:rPr>
          <w:rFonts w:ascii="Times New Roman" w:hAnsi="Times New Roman" w:cs="Times New Roman"/>
          <w:b/>
          <w:sz w:val="24"/>
          <w:szCs w:val="24"/>
        </w:rPr>
      </w:pPr>
      <w:r w:rsidRPr="007F17EE">
        <w:rPr>
          <w:rFonts w:ascii="Times New Roman" w:hAnsi="Times New Roman" w:cs="Times New Roman"/>
          <w:b/>
          <w:sz w:val="24"/>
          <w:szCs w:val="24"/>
        </w:rPr>
        <w:t>9.1.16</w:t>
      </w:r>
      <w:r w:rsidRPr="00CD5A5B">
        <w:rPr>
          <w:rFonts w:ascii="Times New Roman" w:hAnsi="Times New Roman" w:cs="Times New Roman"/>
          <w:sz w:val="24"/>
          <w:szCs w:val="24"/>
        </w:rPr>
        <w:t xml:space="preserve"> – Os produtos deverão ser de </w:t>
      </w:r>
      <w:r>
        <w:rPr>
          <w:rFonts w:ascii="Times New Roman" w:hAnsi="Times New Roman" w:cs="Times New Roman"/>
          <w:sz w:val="24"/>
          <w:szCs w:val="24"/>
        </w:rPr>
        <w:t>boa procedência</w:t>
      </w:r>
      <w:r w:rsidRPr="00CD5A5B">
        <w:rPr>
          <w:rFonts w:ascii="Times New Roman" w:hAnsi="Times New Roman" w:cs="Times New Roman"/>
          <w:sz w:val="24"/>
          <w:szCs w:val="24"/>
        </w:rPr>
        <w:t>, atender às exigências de qualidade, observados os padrões e normas baixadas pelos órgãos competentes de controle de qualidade.</w:t>
      </w:r>
    </w:p>
    <w:p w:rsidR="005B401D" w:rsidRDefault="005B401D" w:rsidP="005B401D">
      <w:pPr>
        <w:spacing w:after="0"/>
        <w:ind w:left="0"/>
        <w:rPr>
          <w:rFonts w:ascii="Times New Roman" w:hAnsi="Times New Roman" w:cs="Times New Roman"/>
          <w:sz w:val="24"/>
          <w:szCs w:val="24"/>
        </w:rPr>
      </w:pP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CLÁUSULA DÉCIMA – DAS OBRIGAÇÕES DA CONTRATANTE</w:t>
      </w:r>
    </w:p>
    <w:p w:rsidR="005B401D" w:rsidRPr="001B02C5" w:rsidRDefault="005B401D" w:rsidP="005B401D">
      <w:pPr>
        <w:spacing w:after="0"/>
        <w:ind w:left="0"/>
        <w:rPr>
          <w:rFonts w:ascii="Times New Roman" w:hAnsi="Times New Roman" w:cs="Times New Roman"/>
          <w:b/>
          <w:sz w:val="24"/>
          <w:szCs w:val="24"/>
          <w:u w:val="single"/>
        </w:rPr>
      </w:pPr>
    </w:p>
    <w:p w:rsidR="005B401D" w:rsidRPr="001B02C5" w:rsidRDefault="005B401D" w:rsidP="005B401D">
      <w:pPr>
        <w:spacing w:after="0"/>
        <w:ind w:left="0"/>
        <w:rPr>
          <w:rFonts w:ascii="Times New Roman" w:hAnsi="Times New Roman" w:cs="Times New Roman"/>
          <w:b/>
          <w:sz w:val="24"/>
          <w:szCs w:val="24"/>
          <w:u w:val="single"/>
        </w:rPr>
      </w:pPr>
      <w:r w:rsidRPr="00CD5A5B">
        <w:rPr>
          <w:rFonts w:ascii="Times New Roman" w:hAnsi="Times New Roman" w:cs="Times New Roman"/>
          <w:sz w:val="24"/>
          <w:szCs w:val="24"/>
        </w:rPr>
        <w:t xml:space="preserve">10.1 – </w:t>
      </w:r>
      <w:r w:rsidRPr="001B02C5">
        <w:rPr>
          <w:rFonts w:ascii="Times New Roman" w:hAnsi="Times New Roman" w:cs="Times New Roman"/>
          <w:b/>
          <w:sz w:val="24"/>
          <w:szCs w:val="24"/>
          <w:u w:val="single"/>
        </w:rPr>
        <w:t>SÃO DE RESPONSABILIDADE DA CONTRATANTE:</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10.1.1</w:t>
      </w:r>
      <w:r w:rsidRPr="00CD5A5B">
        <w:rPr>
          <w:rFonts w:ascii="Times New Roman" w:hAnsi="Times New Roman" w:cs="Times New Roman"/>
          <w:sz w:val="24"/>
          <w:szCs w:val="24"/>
        </w:rPr>
        <w:t xml:space="preserve"> - encaminhar a autorização de compra ao CONTRATADO de forma a atender as necessidades;</w:t>
      </w: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10.1.2</w:t>
      </w:r>
      <w:r w:rsidRPr="00CD5A5B">
        <w:rPr>
          <w:rFonts w:ascii="Times New Roman" w:hAnsi="Times New Roman" w:cs="Times New Roman"/>
          <w:sz w:val="24"/>
          <w:szCs w:val="24"/>
        </w:rPr>
        <w:t xml:space="preserve"> - fiscalizar a execução do contrato e a qualidades dos produtos fornecidos;</w:t>
      </w: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10.1.3 -</w:t>
      </w:r>
      <w:r w:rsidRPr="00CD5A5B">
        <w:rPr>
          <w:rFonts w:ascii="Times New Roman" w:hAnsi="Times New Roman" w:cs="Times New Roman"/>
          <w:sz w:val="24"/>
          <w:szCs w:val="24"/>
        </w:rPr>
        <w:t xml:space="preserve"> efetuar o pagamento no prazo estabelecido;</w:t>
      </w: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10.1.4 -</w:t>
      </w:r>
      <w:r w:rsidRPr="00CD5A5B">
        <w:rPr>
          <w:rFonts w:ascii="Times New Roman" w:hAnsi="Times New Roman" w:cs="Times New Roman"/>
          <w:sz w:val="24"/>
          <w:szCs w:val="24"/>
        </w:rPr>
        <w:t xml:space="preserve"> receber os produtos em conformidade com as especificações da proposta e do Edital;</w:t>
      </w: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10.1.5</w:t>
      </w:r>
      <w:r w:rsidRPr="00CD5A5B">
        <w:rPr>
          <w:rFonts w:ascii="Times New Roman" w:hAnsi="Times New Roman" w:cs="Times New Roman"/>
          <w:sz w:val="24"/>
          <w:szCs w:val="24"/>
        </w:rPr>
        <w:t xml:space="preserve"> - entregar imediatamente ao CONTRATADO qualquer intimação, multa ou exigência de autoridade pública, ainda que dirigida a ele, CONTRATANTE;</w:t>
      </w: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10.1.6</w:t>
      </w:r>
      <w:r w:rsidRPr="00CD5A5B">
        <w:rPr>
          <w:rFonts w:ascii="Times New Roman" w:hAnsi="Times New Roman" w:cs="Times New Roman"/>
          <w:sz w:val="24"/>
          <w:szCs w:val="24"/>
        </w:rPr>
        <w:t xml:space="preserve"> - acompanhar o desenvolvimento e conferir os fornecimentos executados, podendo sustar, recusar, mandar fazer ou desfazer qualquer irregularidade manifestada na entrega e na qualidade dos produtos;</w:t>
      </w: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10.1.7</w:t>
      </w:r>
      <w:r w:rsidRPr="00CD5A5B">
        <w:rPr>
          <w:rFonts w:ascii="Times New Roman" w:hAnsi="Times New Roman" w:cs="Times New Roman"/>
          <w:sz w:val="24"/>
          <w:szCs w:val="24"/>
        </w:rPr>
        <w:t xml:space="preserve"> - paralisar ou suspender a qualquer tempo, a execução dos fornecimentos de forma parcial e temporária ou total, caso o mesmo declinar na qualidade e pontualidade, com direito a ressarcimento pelo prejuízo efetivo sofrido;</w:t>
      </w:r>
    </w:p>
    <w:p w:rsidR="005B401D" w:rsidRPr="00CD5A5B" w:rsidRDefault="005B401D" w:rsidP="005B401D">
      <w:pPr>
        <w:spacing w:after="0"/>
        <w:ind w:left="0"/>
        <w:rPr>
          <w:rFonts w:ascii="Times New Roman" w:hAnsi="Times New Roman" w:cs="Times New Roman"/>
          <w:b/>
          <w:sz w:val="24"/>
          <w:szCs w:val="24"/>
        </w:rPr>
      </w:pP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CLÁUSULA DÉCIMA PRIMEIRA - DO CANCELAMENTO DA ATA DE REGISTRO DE PREÇOS</w:t>
      </w:r>
    </w:p>
    <w:p w:rsidR="005B401D" w:rsidRPr="001B02C5" w:rsidRDefault="005B401D" w:rsidP="005B401D">
      <w:pPr>
        <w:spacing w:after="0"/>
        <w:ind w:left="0"/>
        <w:rPr>
          <w:rFonts w:ascii="Times New Roman" w:hAnsi="Times New Roman" w:cs="Times New Roman"/>
          <w:b/>
          <w:sz w:val="24"/>
          <w:szCs w:val="24"/>
          <w:u w:val="single"/>
        </w:rPr>
      </w:pP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111</w:t>
      </w:r>
      <w:r w:rsidRPr="00CD5A5B">
        <w:rPr>
          <w:rFonts w:ascii="Times New Roman" w:hAnsi="Times New Roman" w:cs="Times New Roman"/>
          <w:sz w:val="24"/>
          <w:szCs w:val="24"/>
        </w:rPr>
        <w:t>. A presente Ata ou o Registro de Fornecedor específico poderão ser cancelados de pleno direito nas seguintes situações:</w:t>
      </w: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11.1.1.</w:t>
      </w:r>
      <w:r w:rsidRPr="00CD5A5B">
        <w:rPr>
          <w:rFonts w:ascii="Times New Roman" w:hAnsi="Times New Roman" w:cs="Times New Roman"/>
          <w:sz w:val="24"/>
          <w:szCs w:val="24"/>
        </w:rPr>
        <w:t xml:space="preserve"> Pelo Município:</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lastRenderedPageBreak/>
        <w:t>a) quando o fornecedor não cumprir as obrigações constantes desta Ata de Registro de Preços;</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b) quando o fornecedor não assinar o contrato no prazo estabelecido;</w:t>
      </w:r>
    </w:p>
    <w:p w:rsidR="005B401D" w:rsidRPr="00881762" w:rsidRDefault="005B401D" w:rsidP="005B401D">
      <w:pPr>
        <w:spacing w:after="0"/>
        <w:ind w:left="0"/>
        <w:rPr>
          <w:rFonts w:ascii="Times New Roman" w:hAnsi="Times New Roman" w:cs="Times New Roman"/>
          <w:b/>
          <w:color w:val="FF0000"/>
          <w:sz w:val="24"/>
          <w:szCs w:val="24"/>
        </w:rPr>
      </w:pPr>
      <w:r w:rsidRPr="00CD5A5B">
        <w:rPr>
          <w:rFonts w:ascii="Times New Roman" w:hAnsi="Times New Roman" w:cs="Times New Roman"/>
          <w:sz w:val="24"/>
          <w:szCs w:val="24"/>
        </w:rPr>
        <w:t xml:space="preserve">c) quando o fornecedor der causa a rescisão administrativa do contrato decorrente deste Registro de Preços, nas hipóteses previstas nos incisos de I a XII e XVII do artigo 78 da </w:t>
      </w:r>
      <w:r w:rsidRPr="00881762">
        <w:rPr>
          <w:rFonts w:ascii="Times New Roman" w:hAnsi="Times New Roman" w:cs="Times New Roman"/>
          <w:b/>
          <w:color w:val="FF0000"/>
          <w:sz w:val="24"/>
          <w:szCs w:val="24"/>
        </w:rPr>
        <w:t>Lei federal nº 8.666/93;</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d) não aceitar reduzir o seu preço registrado, na hipótese de este se tornar superior aos praticados no mercado;</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e) por razões de interesse públicos devidamente demonstrados e justificados pelo Município.</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11.1.2</w:t>
      </w:r>
      <w:r w:rsidRPr="00CD5A5B">
        <w:rPr>
          <w:rFonts w:ascii="Times New Roman" w:hAnsi="Times New Roman" w:cs="Times New Roman"/>
          <w:sz w:val="24"/>
          <w:szCs w:val="24"/>
        </w:rPr>
        <w:t>. Pelo Fornecedor/Detentora:</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a) mediante solicitação por escrito, antes do pedido de fornecimento, comprovando estar impossibilitado de cumprir as exigências desta Ata de Registro de Preços;</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b) mediante solicitação por escrito, na ocorrência de fato superveniente, decorrentes de caso fortuito ou força maior.</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11.2.</w:t>
      </w:r>
      <w:r w:rsidRPr="00CD5A5B">
        <w:rPr>
          <w:rFonts w:ascii="Times New Roman" w:hAnsi="Times New Roman" w:cs="Times New Roman"/>
          <w:sz w:val="24"/>
          <w:szCs w:val="24"/>
        </w:rPr>
        <w:t xml:space="preserve"> Ocorrendo cancelamento do preço registrado, o fornecedor será informado por correspondência com Aviso de Recebimento, a qual será juntada ao processo administrativo da presente Ata.</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11.3.</w:t>
      </w:r>
      <w:r w:rsidRPr="00CD5A5B">
        <w:rPr>
          <w:rFonts w:ascii="Times New Roman" w:hAnsi="Times New Roman" w:cs="Times New Roman"/>
          <w:sz w:val="24"/>
          <w:szCs w:val="24"/>
        </w:rPr>
        <w:t xml:space="preserve"> A solicitação do fornecedor para cancelamento dos preços registrados poderá não ser aceita pelo Município, facultando-se a este a aplicação das sanções previstas nesta Ata.</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11.4</w:t>
      </w:r>
      <w:r w:rsidRPr="00CD5A5B">
        <w:rPr>
          <w:rFonts w:ascii="Times New Roman" w:hAnsi="Times New Roman" w:cs="Times New Roman"/>
          <w:sz w:val="24"/>
          <w:szCs w:val="24"/>
        </w:rPr>
        <w:t>. Havendo o cancelamento do preço registrado, cessarão todas as atividades do fornecedor, relativas ao fornecimento dos itens.</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7F17EE">
        <w:rPr>
          <w:rFonts w:ascii="Times New Roman" w:hAnsi="Times New Roman" w:cs="Times New Roman"/>
          <w:b/>
          <w:sz w:val="24"/>
          <w:szCs w:val="24"/>
        </w:rPr>
        <w:t>11.5.</w:t>
      </w:r>
      <w:r w:rsidRPr="00CD5A5B">
        <w:rPr>
          <w:rFonts w:ascii="Times New Roman" w:hAnsi="Times New Roman" w:cs="Times New Roman"/>
          <w:sz w:val="24"/>
          <w:szCs w:val="24"/>
        </w:rPr>
        <w:t xml:space="preserve"> Ocorrendo rescisão contratual na forma do inciso I, do art. 79, da Lei federal nº 8.666/93, o Município adotará as medidas ordenadas pelo art. 80, do mesmo diploma legal.</w:t>
      </w:r>
    </w:p>
    <w:p w:rsidR="005B401D" w:rsidRPr="00CD5A5B" w:rsidRDefault="005B401D" w:rsidP="005B401D">
      <w:pPr>
        <w:spacing w:after="0"/>
        <w:ind w:left="0"/>
        <w:rPr>
          <w:rFonts w:ascii="Times New Roman" w:hAnsi="Times New Roman" w:cs="Times New Roman"/>
          <w:sz w:val="24"/>
          <w:szCs w:val="24"/>
        </w:rPr>
      </w:pP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CLÁUSULA DÉCIMA SEGUNDA – DA RESCISÃO.</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12 -) O contrato ficará, de pleno direito, rescindido, em caso de inexecução, total ou parcial (</w:t>
      </w:r>
      <w:proofErr w:type="spellStart"/>
      <w:r w:rsidRPr="00881762">
        <w:rPr>
          <w:rFonts w:ascii="Times New Roman" w:hAnsi="Times New Roman" w:cs="Times New Roman"/>
          <w:b/>
          <w:color w:val="FF0000"/>
          <w:sz w:val="24"/>
          <w:szCs w:val="24"/>
        </w:rPr>
        <w:t>arts</w:t>
      </w:r>
      <w:proofErr w:type="spellEnd"/>
      <w:r w:rsidRPr="00881762">
        <w:rPr>
          <w:rFonts w:ascii="Times New Roman" w:hAnsi="Times New Roman" w:cs="Times New Roman"/>
          <w:b/>
          <w:color w:val="FF0000"/>
          <w:sz w:val="24"/>
          <w:szCs w:val="24"/>
        </w:rPr>
        <w:t>. 77 e 78 da Lei nº 8.666/93)</w:t>
      </w:r>
      <w:r w:rsidRPr="00CD5A5B">
        <w:rPr>
          <w:rFonts w:ascii="Times New Roman" w:hAnsi="Times New Roman" w:cs="Times New Roman"/>
          <w:sz w:val="24"/>
          <w:szCs w:val="24"/>
        </w:rPr>
        <w:t>, ficando a Administração com o direito de aplicar multas no CONTRATADO, além de exigir, se for o caso, indenização.</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 xml:space="preserve">12.1 -) Os casos de rescisão administrativa são os previstos na </w:t>
      </w:r>
      <w:r w:rsidRPr="00881762">
        <w:rPr>
          <w:rFonts w:ascii="Times New Roman" w:hAnsi="Times New Roman" w:cs="Times New Roman"/>
          <w:b/>
          <w:color w:val="FF0000"/>
          <w:sz w:val="24"/>
          <w:szCs w:val="24"/>
        </w:rPr>
        <w:t>Lei nº 8.666/93</w:t>
      </w:r>
      <w:r w:rsidRPr="00881762">
        <w:rPr>
          <w:rFonts w:ascii="Times New Roman" w:hAnsi="Times New Roman" w:cs="Times New Roman"/>
          <w:color w:val="FF0000"/>
          <w:sz w:val="24"/>
          <w:szCs w:val="24"/>
        </w:rPr>
        <w:t xml:space="preserve"> </w:t>
      </w:r>
      <w:r w:rsidRPr="00CD5A5B">
        <w:rPr>
          <w:rFonts w:ascii="Times New Roman" w:hAnsi="Times New Roman" w:cs="Times New Roman"/>
          <w:sz w:val="24"/>
          <w:szCs w:val="24"/>
        </w:rPr>
        <w:t>(</w:t>
      </w:r>
      <w:proofErr w:type="spellStart"/>
      <w:r w:rsidRPr="00CD5A5B">
        <w:rPr>
          <w:rFonts w:ascii="Times New Roman" w:hAnsi="Times New Roman" w:cs="Times New Roman"/>
          <w:sz w:val="24"/>
          <w:szCs w:val="24"/>
        </w:rPr>
        <w:t>arts</w:t>
      </w:r>
      <w:proofErr w:type="spellEnd"/>
      <w:r w:rsidRPr="00CD5A5B">
        <w:rPr>
          <w:rFonts w:ascii="Times New Roman" w:hAnsi="Times New Roman" w:cs="Times New Roman"/>
          <w:sz w:val="24"/>
          <w:szCs w:val="24"/>
        </w:rPr>
        <w:t>. 77 e 78), aplicando-se as penalidades contratuais previstas e as penalidades da mencionada legislação (art. 80 da Lei nº 8.666/93).</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12.2</w:t>
      </w:r>
      <w:r w:rsidRPr="00CD5A5B">
        <w:rPr>
          <w:rFonts w:ascii="Times New Roman" w:hAnsi="Times New Roman" w:cs="Times New Roman"/>
          <w:sz w:val="24"/>
          <w:szCs w:val="24"/>
        </w:rPr>
        <w:t xml:space="preserve"> -) A rescisão do presente contrato terá lugar de pleno direito, independente de ação ou interpelação judicial, se:</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a) A CONTRATADA falir ou dissolver-se;</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b) A CONTRATADA transferir, no todo ou em parte, o contrato e os direitos dele decorrentes, sem autorização expressa do CONTRATANTE;</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t>c) A CONTRATADA suspender o fornecimento de produtos, sem prévia ordem judicial ou sem recorrer das decisões das autoridades competentes, ficando sujeito a multa, mais perdas e danos;</w:t>
      </w:r>
    </w:p>
    <w:p w:rsidR="005B401D" w:rsidRPr="00CD5A5B" w:rsidRDefault="005B401D" w:rsidP="005B401D">
      <w:pPr>
        <w:spacing w:after="0"/>
        <w:ind w:left="0"/>
        <w:rPr>
          <w:rFonts w:ascii="Times New Roman" w:hAnsi="Times New Roman" w:cs="Times New Roman"/>
          <w:sz w:val="24"/>
          <w:szCs w:val="24"/>
        </w:rPr>
      </w:pPr>
      <w:r w:rsidRPr="00CD5A5B">
        <w:rPr>
          <w:rFonts w:ascii="Times New Roman" w:hAnsi="Times New Roman" w:cs="Times New Roman"/>
          <w:sz w:val="24"/>
          <w:szCs w:val="24"/>
        </w:rPr>
        <w:lastRenderedPageBreak/>
        <w:t>d) A CONTRATADA tornar-se inadimplente com relação a qualquer das condições do presente pacto;</w:t>
      </w:r>
    </w:p>
    <w:p w:rsidR="005B401D" w:rsidRPr="00CD5A5B" w:rsidRDefault="005B401D" w:rsidP="005B401D">
      <w:pPr>
        <w:spacing w:after="0"/>
        <w:ind w:left="0"/>
        <w:rPr>
          <w:rFonts w:ascii="Times New Roman" w:hAnsi="Times New Roman" w:cs="Times New Roman"/>
          <w:sz w:val="24"/>
          <w:szCs w:val="24"/>
        </w:rPr>
      </w:pPr>
      <w:proofErr w:type="gramStart"/>
      <w:r w:rsidRPr="00CD5A5B">
        <w:rPr>
          <w:rFonts w:ascii="Times New Roman" w:hAnsi="Times New Roman" w:cs="Times New Roman"/>
          <w:sz w:val="24"/>
          <w:szCs w:val="24"/>
        </w:rPr>
        <w:t>e) Vencido</w:t>
      </w:r>
      <w:proofErr w:type="gramEnd"/>
      <w:r w:rsidRPr="00CD5A5B">
        <w:rPr>
          <w:rFonts w:ascii="Times New Roman" w:hAnsi="Times New Roman" w:cs="Times New Roman"/>
          <w:sz w:val="24"/>
          <w:szCs w:val="24"/>
        </w:rPr>
        <w:t xml:space="preserve"> o prazo da vigência contratual.</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rPr>
          <w:rFonts w:ascii="Times New Roman" w:hAnsi="Times New Roman" w:cs="Times New Roman"/>
          <w:sz w:val="24"/>
          <w:szCs w:val="24"/>
        </w:rPr>
      </w:pPr>
      <w:r w:rsidRPr="003A49E2">
        <w:rPr>
          <w:rFonts w:ascii="Times New Roman" w:hAnsi="Times New Roman" w:cs="Times New Roman"/>
          <w:b/>
          <w:sz w:val="24"/>
          <w:szCs w:val="24"/>
        </w:rPr>
        <w:t>12.3</w:t>
      </w:r>
      <w:r w:rsidRPr="00CD5A5B">
        <w:rPr>
          <w:rFonts w:ascii="Times New Roman" w:hAnsi="Times New Roman" w:cs="Times New Roman"/>
          <w:sz w:val="24"/>
          <w:szCs w:val="24"/>
        </w:rPr>
        <w:t xml:space="preserve"> – O </w:t>
      </w:r>
      <w:r w:rsidRPr="001B02C5">
        <w:rPr>
          <w:rFonts w:ascii="Times New Roman" w:hAnsi="Times New Roman" w:cs="Times New Roman"/>
          <w:b/>
          <w:sz w:val="24"/>
          <w:szCs w:val="24"/>
        </w:rPr>
        <w:t xml:space="preserve">CONTRATANTE </w:t>
      </w:r>
      <w:r w:rsidRPr="00CD5A5B">
        <w:rPr>
          <w:rFonts w:ascii="Times New Roman" w:hAnsi="Times New Roman" w:cs="Times New Roman"/>
          <w:sz w:val="24"/>
          <w:szCs w:val="24"/>
        </w:rPr>
        <w:t>poderá a qualquer tempo alterar ou rescindir o p</w:t>
      </w:r>
      <w:r>
        <w:rPr>
          <w:rFonts w:ascii="Times New Roman" w:hAnsi="Times New Roman" w:cs="Times New Roman"/>
          <w:sz w:val="24"/>
          <w:szCs w:val="24"/>
        </w:rPr>
        <w:t>resente contrato no interesse da</w:t>
      </w:r>
      <w:r w:rsidRPr="00CD5A5B">
        <w:rPr>
          <w:rFonts w:ascii="Times New Roman" w:hAnsi="Times New Roman" w:cs="Times New Roman"/>
          <w:sz w:val="24"/>
          <w:szCs w:val="24"/>
        </w:rPr>
        <w:t xml:space="preserve">s </w:t>
      </w:r>
      <w:r>
        <w:rPr>
          <w:rFonts w:ascii="Times New Roman" w:hAnsi="Times New Roman" w:cs="Times New Roman"/>
          <w:sz w:val="24"/>
          <w:szCs w:val="24"/>
        </w:rPr>
        <w:t>aquisições</w:t>
      </w:r>
      <w:r w:rsidRPr="00CD5A5B">
        <w:rPr>
          <w:rFonts w:ascii="Times New Roman" w:hAnsi="Times New Roman" w:cs="Times New Roman"/>
          <w:sz w:val="24"/>
          <w:szCs w:val="24"/>
        </w:rPr>
        <w:t xml:space="preserve"> e na conveniência administrativa, não cabendo ao CONTRATADO direito a qualquer indenização, salvo os pagamentos referentes aos materiais já fornecidos.</w:t>
      </w:r>
    </w:p>
    <w:p w:rsidR="005B401D" w:rsidRPr="00CD5A5B" w:rsidRDefault="005B401D" w:rsidP="005B401D">
      <w:pPr>
        <w:spacing w:after="0"/>
        <w:ind w:left="0"/>
        <w:rPr>
          <w:rFonts w:ascii="Times New Roman" w:hAnsi="Times New Roman" w:cs="Times New Roman"/>
          <w:sz w:val="24"/>
          <w:szCs w:val="24"/>
        </w:rPr>
      </w:pPr>
    </w:p>
    <w:p w:rsidR="005B401D" w:rsidRPr="001B02C5" w:rsidRDefault="005B401D" w:rsidP="005B401D">
      <w:pPr>
        <w:spacing w:after="0"/>
        <w:ind w:left="0"/>
        <w:rPr>
          <w:rFonts w:ascii="Times New Roman" w:hAnsi="Times New Roman" w:cs="Times New Roman"/>
          <w:b/>
          <w:sz w:val="24"/>
          <w:szCs w:val="24"/>
          <w:u w:val="single"/>
        </w:rPr>
      </w:pPr>
      <w:r w:rsidRPr="001B02C5">
        <w:rPr>
          <w:rFonts w:ascii="Times New Roman" w:hAnsi="Times New Roman" w:cs="Times New Roman"/>
          <w:b/>
          <w:sz w:val="24"/>
          <w:szCs w:val="24"/>
          <w:u w:val="single"/>
        </w:rPr>
        <w:t>CLÁUSULA DÉCIMA TERCEIRA - DAS DISPOSIÇÕES FINAIS</w:t>
      </w:r>
    </w:p>
    <w:p w:rsidR="005B401D" w:rsidRPr="001B02C5" w:rsidRDefault="005B401D" w:rsidP="005B401D">
      <w:pPr>
        <w:spacing w:after="0"/>
        <w:ind w:left="0"/>
        <w:rPr>
          <w:rFonts w:ascii="Times New Roman" w:hAnsi="Times New Roman" w:cs="Times New Roman"/>
          <w:b/>
          <w:sz w:val="24"/>
          <w:szCs w:val="24"/>
          <w:u w:val="single"/>
        </w:rPr>
      </w:pP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13.1</w:t>
      </w:r>
      <w:r w:rsidRPr="00CD5A5B">
        <w:rPr>
          <w:rFonts w:ascii="Times New Roman" w:hAnsi="Times New Roman" w:cs="Times New Roman"/>
          <w:sz w:val="24"/>
          <w:szCs w:val="24"/>
        </w:rPr>
        <w:t xml:space="preserve"> - A renúncia da entrega será somente aceita por escrito com firma reconhecida do representante legal da empresa que estiver impossibilitada de entregar os bens ou serviços, podendo, ainda, a empresa ser desclassificada se houver constância de atrasos ou notificada por três vezes. </w:t>
      </w:r>
    </w:p>
    <w:p w:rsidR="005B401D" w:rsidRPr="00CD5A5B" w:rsidRDefault="005B401D" w:rsidP="005B401D">
      <w:pPr>
        <w:spacing w:after="0"/>
        <w:ind w:left="0"/>
        <w:rPr>
          <w:rFonts w:ascii="Times New Roman" w:hAnsi="Times New Roman" w:cs="Times New Roman"/>
          <w:sz w:val="24"/>
          <w:szCs w:val="24"/>
        </w:rPr>
      </w:pPr>
      <w:r w:rsidRPr="00A271E0">
        <w:rPr>
          <w:rFonts w:ascii="Times New Roman" w:hAnsi="Times New Roman" w:cs="Times New Roman"/>
          <w:b/>
          <w:sz w:val="24"/>
          <w:szCs w:val="24"/>
        </w:rPr>
        <w:t>13.2 –</w:t>
      </w:r>
      <w:r w:rsidRPr="00CD5A5B">
        <w:rPr>
          <w:rFonts w:ascii="Times New Roman" w:hAnsi="Times New Roman" w:cs="Times New Roman"/>
          <w:sz w:val="24"/>
          <w:szCs w:val="24"/>
        </w:rPr>
        <w:t xml:space="preserve"> Integram esta </w:t>
      </w:r>
      <w:r w:rsidRPr="001B02C5">
        <w:rPr>
          <w:rFonts w:ascii="Times New Roman" w:hAnsi="Times New Roman" w:cs="Times New Roman"/>
          <w:b/>
          <w:sz w:val="24"/>
          <w:szCs w:val="24"/>
        </w:rPr>
        <w:t>Ata o Processo Licitatório nº</w:t>
      </w:r>
      <w:r w:rsidRPr="00CD5A5B">
        <w:rPr>
          <w:rFonts w:ascii="Times New Roman" w:hAnsi="Times New Roman" w:cs="Times New Roman"/>
          <w:sz w:val="24"/>
          <w:szCs w:val="24"/>
        </w:rPr>
        <w:t xml:space="preserve"> </w:t>
      </w:r>
      <w:r w:rsidR="00B83D96">
        <w:rPr>
          <w:rFonts w:ascii="Times New Roman" w:hAnsi="Times New Roman" w:cs="Times New Roman"/>
          <w:sz w:val="24"/>
          <w:szCs w:val="24"/>
        </w:rPr>
        <w:t>006</w:t>
      </w:r>
      <w:r w:rsidRPr="00CD5A5B">
        <w:rPr>
          <w:rFonts w:ascii="Times New Roman" w:hAnsi="Times New Roman" w:cs="Times New Roman"/>
          <w:sz w:val="24"/>
          <w:szCs w:val="24"/>
        </w:rPr>
        <w:t>/20</w:t>
      </w:r>
      <w:r w:rsidR="00B83D96">
        <w:rPr>
          <w:rFonts w:ascii="Times New Roman" w:hAnsi="Times New Roman" w:cs="Times New Roman"/>
          <w:sz w:val="24"/>
          <w:szCs w:val="24"/>
        </w:rPr>
        <w:t>20</w:t>
      </w:r>
      <w:r w:rsidRPr="00CD5A5B">
        <w:rPr>
          <w:rFonts w:ascii="Times New Roman" w:hAnsi="Times New Roman" w:cs="Times New Roman"/>
          <w:sz w:val="24"/>
          <w:szCs w:val="24"/>
        </w:rPr>
        <w:t xml:space="preserve"> referente ao Edital de Pregão Presencial pelo sistema </w:t>
      </w:r>
      <w:r w:rsidRPr="001B02C5">
        <w:rPr>
          <w:rFonts w:ascii="Times New Roman" w:hAnsi="Times New Roman" w:cs="Times New Roman"/>
          <w:b/>
          <w:sz w:val="24"/>
          <w:szCs w:val="24"/>
        </w:rPr>
        <w:t>Registro de Preços</w:t>
      </w:r>
      <w:r w:rsidRPr="00CD5A5B">
        <w:rPr>
          <w:rFonts w:ascii="Times New Roman" w:hAnsi="Times New Roman" w:cs="Times New Roman"/>
          <w:sz w:val="24"/>
          <w:szCs w:val="24"/>
        </w:rPr>
        <w:t xml:space="preserve"> nº </w:t>
      </w:r>
      <w:r w:rsidR="00B83D96">
        <w:rPr>
          <w:rFonts w:ascii="Times New Roman" w:hAnsi="Times New Roman" w:cs="Times New Roman"/>
          <w:sz w:val="24"/>
          <w:szCs w:val="24"/>
        </w:rPr>
        <w:t>003</w:t>
      </w:r>
      <w:r w:rsidRPr="00CD5A5B">
        <w:rPr>
          <w:rFonts w:ascii="Times New Roman" w:hAnsi="Times New Roman" w:cs="Times New Roman"/>
          <w:sz w:val="24"/>
          <w:szCs w:val="24"/>
        </w:rPr>
        <w:t>/20</w:t>
      </w:r>
      <w:r w:rsidR="00B83D96">
        <w:rPr>
          <w:rFonts w:ascii="Times New Roman" w:hAnsi="Times New Roman" w:cs="Times New Roman"/>
          <w:sz w:val="24"/>
          <w:szCs w:val="24"/>
        </w:rPr>
        <w:t>20</w:t>
      </w:r>
      <w:r w:rsidRPr="00CD5A5B">
        <w:rPr>
          <w:rFonts w:ascii="Times New Roman" w:hAnsi="Times New Roman" w:cs="Times New Roman"/>
          <w:sz w:val="24"/>
          <w:szCs w:val="24"/>
        </w:rPr>
        <w:t xml:space="preserve"> e seus anexo</w:t>
      </w:r>
      <w:r>
        <w:rPr>
          <w:rFonts w:ascii="Times New Roman" w:hAnsi="Times New Roman" w:cs="Times New Roman"/>
          <w:sz w:val="24"/>
          <w:szCs w:val="24"/>
        </w:rPr>
        <w:t>s</w:t>
      </w:r>
      <w:r w:rsidRPr="00CD5A5B">
        <w:rPr>
          <w:rFonts w:ascii="Times New Roman" w:hAnsi="Times New Roman" w:cs="Times New Roman"/>
          <w:sz w:val="24"/>
          <w:szCs w:val="24"/>
        </w:rPr>
        <w:t xml:space="preserve">, bem como as propostas das empresas que firmam a presente. </w:t>
      </w:r>
    </w:p>
    <w:p w:rsidR="005B401D" w:rsidRPr="00CD5A5B" w:rsidRDefault="005B401D" w:rsidP="005B401D">
      <w:pPr>
        <w:spacing w:after="0"/>
        <w:ind w:left="0"/>
        <w:rPr>
          <w:rFonts w:ascii="Times New Roman" w:hAnsi="Times New Roman" w:cs="Times New Roman"/>
          <w:sz w:val="24"/>
          <w:szCs w:val="24"/>
        </w:rPr>
      </w:pPr>
    </w:p>
    <w:p w:rsidR="005B401D" w:rsidRPr="00CD5A5B" w:rsidRDefault="005B401D" w:rsidP="005B401D">
      <w:pPr>
        <w:spacing w:after="0"/>
        <w:ind w:left="0" w:firstLine="1701"/>
        <w:rPr>
          <w:rFonts w:ascii="Times New Roman" w:hAnsi="Times New Roman" w:cs="Times New Roman"/>
          <w:sz w:val="24"/>
          <w:szCs w:val="24"/>
        </w:rPr>
      </w:pPr>
      <w:r w:rsidRPr="00CD5A5B">
        <w:rPr>
          <w:rFonts w:ascii="Times New Roman" w:hAnsi="Times New Roman" w:cs="Times New Roman"/>
          <w:sz w:val="24"/>
          <w:szCs w:val="24"/>
        </w:rPr>
        <w:t xml:space="preserve">Fica eleito o foro da </w:t>
      </w:r>
      <w:r w:rsidRPr="001B02C5">
        <w:rPr>
          <w:rFonts w:ascii="Times New Roman" w:hAnsi="Times New Roman" w:cs="Times New Roman"/>
          <w:b/>
          <w:sz w:val="24"/>
          <w:szCs w:val="24"/>
        </w:rPr>
        <w:t>Comarca de Corinto/MG</w:t>
      </w:r>
      <w:r w:rsidRPr="00CD5A5B">
        <w:rPr>
          <w:rFonts w:ascii="Times New Roman" w:hAnsi="Times New Roman" w:cs="Times New Roman"/>
          <w:sz w:val="24"/>
          <w:szCs w:val="24"/>
        </w:rPr>
        <w:t xml:space="preserve">, para dirimir quaisquer questões decorrentes da utilização da presente ata. </w:t>
      </w:r>
    </w:p>
    <w:p w:rsidR="005B401D" w:rsidRPr="001B02C5" w:rsidRDefault="005B401D" w:rsidP="005B401D">
      <w:pPr>
        <w:spacing w:after="0"/>
        <w:ind w:left="0"/>
        <w:jc w:val="center"/>
        <w:rPr>
          <w:rFonts w:ascii="Times New Roman" w:hAnsi="Times New Roman" w:cs="Times New Roman"/>
          <w:b/>
          <w:sz w:val="24"/>
          <w:szCs w:val="24"/>
        </w:rPr>
      </w:pPr>
    </w:p>
    <w:p w:rsidR="005B401D" w:rsidRPr="001B02C5" w:rsidRDefault="005B401D" w:rsidP="005B401D">
      <w:pPr>
        <w:spacing w:after="0"/>
        <w:ind w:left="0"/>
        <w:jc w:val="center"/>
        <w:rPr>
          <w:rFonts w:ascii="Times New Roman" w:hAnsi="Times New Roman" w:cs="Times New Roman"/>
          <w:b/>
          <w:sz w:val="24"/>
          <w:szCs w:val="24"/>
        </w:rPr>
      </w:pPr>
      <w:r w:rsidRPr="001B02C5">
        <w:rPr>
          <w:rFonts w:ascii="Times New Roman" w:hAnsi="Times New Roman" w:cs="Times New Roman"/>
          <w:b/>
          <w:sz w:val="24"/>
          <w:szCs w:val="24"/>
        </w:rPr>
        <w:t xml:space="preserve">Corinto/MG, </w:t>
      </w:r>
      <w:r w:rsidR="00B83D96">
        <w:rPr>
          <w:rFonts w:ascii="Times New Roman" w:hAnsi="Times New Roman" w:cs="Times New Roman"/>
          <w:b/>
          <w:sz w:val="24"/>
          <w:szCs w:val="24"/>
        </w:rPr>
        <w:t>31</w:t>
      </w:r>
      <w:r w:rsidRPr="001B02C5">
        <w:rPr>
          <w:rFonts w:ascii="Times New Roman" w:hAnsi="Times New Roman" w:cs="Times New Roman"/>
          <w:b/>
          <w:sz w:val="24"/>
          <w:szCs w:val="24"/>
        </w:rPr>
        <w:t xml:space="preserve"> de </w:t>
      </w:r>
      <w:r w:rsidR="00B83D96">
        <w:rPr>
          <w:rFonts w:ascii="Times New Roman" w:hAnsi="Times New Roman" w:cs="Times New Roman"/>
          <w:b/>
          <w:sz w:val="24"/>
          <w:szCs w:val="24"/>
        </w:rPr>
        <w:t>janeiro</w:t>
      </w:r>
      <w:r w:rsidRPr="001B02C5">
        <w:rPr>
          <w:rFonts w:ascii="Times New Roman" w:hAnsi="Times New Roman" w:cs="Times New Roman"/>
          <w:b/>
          <w:sz w:val="24"/>
          <w:szCs w:val="24"/>
        </w:rPr>
        <w:t xml:space="preserve"> de 20</w:t>
      </w:r>
      <w:r w:rsidR="00B83D96">
        <w:rPr>
          <w:rFonts w:ascii="Times New Roman" w:hAnsi="Times New Roman" w:cs="Times New Roman"/>
          <w:b/>
          <w:sz w:val="24"/>
          <w:szCs w:val="24"/>
        </w:rPr>
        <w:t>20</w:t>
      </w:r>
      <w:r w:rsidRPr="001B02C5">
        <w:rPr>
          <w:rFonts w:ascii="Times New Roman" w:hAnsi="Times New Roman" w:cs="Times New Roman"/>
          <w:b/>
          <w:sz w:val="24"/>
          <w:szCs w:val="24"/>
        </w:rPr>
        <w:t xml:space="preserve">. </w:t>
      </w:r>
    </w:p>
    <w:p w:rsidR="005B401D" w:rsidRPr="001B02C5" w:rsidRDefault="005B401D" w:rsidP="005B401D">
      <w:pPr>
        <w:spacing w:after="0"/>
        <w:ind w:left="0"/>
        <w:jc w:val="center"/>
        <w:rPr>
          <w:rFonts w:ascii="Times New Roman" w:hAnsi="Times New Roman" w:cs="Times New Roman"/>
          <w:b/>
          <w:sz w:val="24"/>
          <w:szCs w:val="24"/>
        </w:rPr>
      </w:pPr>
    </w:p>
    <w:p w:rsidR="005B401D" w:rsidRPr="001B02C5" w:rsidRDefault="005B401D" w:rsidP="005B401D">
      <w:pPr>
        <w:spacing w:after="0"/>
        <w:ind w:left="0" w:hanging="720"/>
        <w:jc w:val="center"/>
        <w:rPr>
          <w:rFonts w:ascii="Times New Roman" w:hAnsi="Times New Roman" w:cs="Times New Roman"/>
          <w:b/>
          <w:bCs/>
          <w:iCs/>
          <w:sz w:val="24"/>
          <w:szCs w:val="24"/>
        </w:rPr>
      </w:pPr>
    </w:p>
    <w:p w:rsidR="00B83D96" w:rsidRPr="001B02C5" w:rsidRDefault="00B83D96" w:rsidP="00B83D96">
      <w:pPr>
        <w:spacing w:after="0"/>
        <w:ind w:left="0" w:hanging="720"/>
        <w:jc w:val="center"/>
        <w:rPr>
          <w:rFonts w:ascii="Times New Roman" w:hAnsi="Times New Roman" w:cs="Times New Roman"/>
          <w:b/>
          <w:bCs/>
          <w:iCs/>
          <w:sz w:val="24"/>
          <w:szCs w:val="24"/>
        </w:rPr>
      </w:pPr>
    </w:p>
    <w:p w:rsidR="00B83D96" w:rsidRPr="00E7389F" w:rsidRDefault="00B83D96" w:rsidP="00B83D96">
      <w:pPr>
        <w:spacing w:after="0" w:line="240" w:lineRule="auto"/>
        <w:jc w:val="center"/>
        <w:rPr>
          <w:rFonts w:ascii="Times New Roman" w:hAnsi="Times New Roman"/>
          <w:sz w:val="24"/>
          <w:szCs w:val="24"/>
        </w:rPr>
      </w:pPr>
      <w:r w:rsidRPr="00E7389F">
        <w:rPr>
          <w:rFonts w:ascii="Times New Roman" w:hAnsi="Times New Roman"/>
          <w:sz w:val="24"/>
          <w:szCs w:val="24"/>
        </w:rPr>
        <w:t>________________________________________</w:t>
      </w:r>
    </w:p>
    <w:p w:rsidR="00B83D96" w:rsidRPr="00B83D96" w:rsidRDefault="00B83D96" w:rsidP="00B83D96">
      <w:pPr>
        <w:spacing w:after="0" w:line="240" w:lineRule="auto"/>
        <w:jc w:val="center"/>
        <w:rPr>
          <w:rFonts w:ascii="Times New Roman" w:hAnsi="Times New Roman"/>
          <w:b/>
          <w:sz w:val="24"/>
          <w:szCs w:val="24"/>
        </w:rPr>
      </w:pPr>
      <w:r w:rsidRPr="00B83D96">
        <w:rPr>
          <w:rFonts w:ascii="Times New Roman" w:hAnsi="Times New Roman"/>
          <w:b/>
          <w:sz w:val="24"/>
          <w:szCs w:val="24"/>
        </w:rPr>
        <w:t>Sócrates de Lima Filho</w:t>
      </w:r>
    </w:p>
    <w:p w:rsidR="00B83D96" w:rsidRDefault="00B83D96" w:rsidP="00B83D96">
      <w:pPr>
        <w:spacing w:after="0" w:line="240" w:lineRule="auto"/>
        <w:jc w:val="center"/>
        <w:rPr>
          <w:rFonts w:ascii="Times New Roman" w:hAnsi="Times New Roman"/>
          <w:sz w:val="24"/>
          <w:szCs w:val="24"/>
        </w:rPr>
      </w:pPr>
      <w:proofErr w:type="gramStart"/>
      <w:r w:rsidRPr="00E7389F">
        <w:rPr>
          <w:rFonts w:ascii="Times New Roman" w:hAnsi="Times New Roman"/>
          <w:sz w:val="24"/>
          <w:szCs w:val="24"/>
        </w:rPr>
        <w:t>Prefeito Municipal</w:t>
      </w:r>
      <w:proofErr w:type="gramEnd"/>
      <w:r w:rsidRPr="00E7389F">
        <w:rPr>
          <w:rFonts w:ascii="Times New Roman" w:hAnsi="Times New Roman"/>
          <w:sz w:val="24"/>
          <w:szCs w:val="24"/>
        </w:rPr>
        <w:t xml:space="preserve"> de Corinto</w:t>
      </w:r>
    </w:p>
    <w:p w:rsidR="00B83D96" w:rsidRPr="00E7389F" w:rsidRDefault="00B83D96" w:rsidP="00B83D96">
      <w:pPr>
        <w:spacing w:after="0" w:line="240" w:lineRule="auto"/>
        <w:jc w:val="center"/>
        <w:rPr>
          <w:rFonts w:ascii="Times New Roman" w:hAnsi="Times New Roman"/>
          <w:sz w:val="24"/>
          <w:szCs w:val="24"/>
        </w:rPr>
      </w:pPr>
      <w:r w:rsidRPr="00E7389F">
        <w:rPr>
          <w:rFonts w:ascii="Times New Roman" w:hAnsi="Times New Roman"/>
          <w:sz w:val="24"/>
          <w:szCs w:val="24"/>
        </w:rPr>
        <w:t>Contratante</w:t>
      </w:r>
    </w:p>
    <w:p w:rsidR="00B83D96" w:rsidRPr="00E7389F" w:rsidRDefault="00B83D96" w:rsidP="00B83D96">
      <w:pPr>
        <w:spacing w:after="0" w:line="240" w:lineRule="auto"/>
        <w:ind w:firstLine="2340"/>
        <w:jc w:val="center"/>
        <w:rPr>
          <w:rFonts w:ascii="Times New Roman" w:hAnsi="Times New Roman"/>
          <w:sz w:val="24"/>
          <w:szCs w:val="24"/>
        </w:rPr>
      </w:pPr>
    </w:p>
    <w:p w:rsidR="00B83D96" w:rsidRPr="00E7389F" w:rsidRDefault="00B83D96" w:rsidP="00B83D96">
      <w:pPr>
        <w:spacing w:after="0" w:line="240" w:lineRule="auto"/>
        <w:jc w:val="center"/>
        <w:rPr>
          <w:rFonts w:ascii="Times New Roman" w:hAnsi="Times New Roman"/>
          <w:sz w:val="24"/>
          <w:szCs w:val="24"/>
        </w:rPr>
      </w:pPr>
      <w:r w:rsidRPr="00E7389F">
        <w:rPr>
          <w:rFonts w:ascii="Times New Roman" w:hAnsi="Times New Roman"/>
          <w:sz w:val="24"/>
          <w:szCs w:val="24"/>
        </w:rPr>
        <w:t>________________________________________</w:t>
      </w:r>
    </w:p>
    <w:p w:rsidR="00B83D96" w:rsidRPr="00B83D96" w:rsidRDefault="00B83D96" w:rsidP="00B83D96">
      <w:pPr>
        <w:spacing w:after="0" w:line="240" w:lineRule="auto"/>
        <w:jc w:val="center"/>
        <w:rPr>
          <w:rFonts w:ascii="Times New Roman" w:hAnsi="Times New Roman"/>
          <w:b/>
          <w:sz w:val="24"/>
          <w:szCs w:val="24"/>
        </w:rPr>
      </w:pPr>
      <w:r w:rsidRPr="00B83D96">
        <w:rPr>
          <w:rFonts w:ascii="Times New Roman" w:hAnsi="Times New Roman"/>
          <w:b/>
          <w:sz w:val="24"/>
          <w:szCs w:val="24"/>
        </w:rPr>
        <w:t>LUCIO JOSÉ DE ALMEIDA - ME</w:t>
      </w:r>
    </w:p>
    <w:p w:rsidR="00B83D96" w:rsidRPr="00E7389F" w:rsidRDefault="00B83D96" w:rsidP="00B83D96">
      <w:pPr>
        <w:spacing w:after="0" w:line="240" w:lineRule="auto"/>
        <w:jc w:val="center"/>
        <w:rPr>
          <w:rFonts w:ascii="Times New Roman" w:hAnsi="Times New Roman"/>
          <w:sz w:val="24"/>
          <w:szCs w:val="24"/>
        </w:rPr>
      </w:pPr>
      <w:r w:rsidRPr="00E7389F">
        <w:rPr>
          <w:rFonts w:ascii="Times New Roman" w:hAnsi="Times New Roman"/>
          <w:sz w:val="24"/>
          <w:szCs w:val="24"/>
        </w:rPr>
        <w:t>Contratada</w:t>
      </w:r>
    </w:p>
    <w:p w:rsidR="00B83D96" w:rsidRDefault="00B83D96" w:rsidP="00B83D96">
      <w:pPr>
        <w:rPr>
          <w:rFonts w:ascii="Times New Roman" w:hAnsi="Times New Roman"/>
          <w:sz w:val="24"/>
          <w:szCs w:val="24"/>
        </w:rPr>
      </w:pPr>
    </w:p>
    <w:p w:rsidR="00B83D96" w:rsidRDefault="00B83D96" w:rsidP="00B83D96">
      <w:pPr>
        <w:rPr>
          <w:rFonts w:ascii="Times New Roman" w:hAnsi="Times New Roman"/>
          <w:sz w:val="24"/>
          <w:szCs w:val="24"/>
        </w:rPr>
      </w:pPr>
    </w:p>
    <w:p w:rsidR="00B83D96" w:rsidRDefault="00B83D96" w:rsidP="00B83D96">
      <w:pPr>
        <w:rPr>
          <w:rFonts w:ascii="Times New Roman" w:hAnsi="Times New Roman"/>
          <w:sz w:val="24"/>
          <w:szCs w:val="24"/>
        </w:rPr>
      </w:pPr>
      <w:r w:rsidRPr="00E7389F">
        <w:rPr>
          <w:rFonts w:ascii="Times New Roman" w:hAnsi="Times New Roman"/>
          <w:sz w:val="24"/>
          <w:szCs w:val="24"/>
        </w:rPr>
        <w:t>Testemunhas:</w:t>
      </w:r>
    </w:p>
    <w:p w:rsidR="00B83D96" w:rsidRDefault="00B83D96" w:rsidP="00B83D96">
      <w:pPr>
        <w:rPr>
          <w:rFonts w:ascii="Times New Roman" w:hAnsi="Times New Roman"/>
          <w:sz w:val="24"/>
          <w:szCs w:val="24"/>
        </w:rPr>
      </w:pPr>
      <w:r w:rsidRPr="00E7389F">
        <w:rPr>
          <w:rFonts w:ascii="Times New Roman" w:hAnsi="Times New Roman"/>
          <w:sz w:val="24"/>
          <w:szCs w:val="24"/>
        </w:rPr>
        <w:t>____________________________</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E7389F">
        <w:rPr>
          <w:rFonts w:ascii="Times New Roman" w:hAnsi="Times New Roman"/>
          <w:sz w:val="24"/>
          <w:szCs w:val="24"/>
        </w:rPr>
        <w:t>_____________________________</w:t>
      </w:r>
    </w:p>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Default="00B83D96" w:rsidP="00B83D96"/>
    <w:p w:rsidR="00B83D96" w:rsidRPr="00F52932" w:rsidRDefault="00B83D96" w:rsidP="00B83D96">
      <w:pPr>
        <w:jc w:val="center"/>
        <w:rPr>
          <w:rFonts w:ascii="Times New Roman" w:hAnsi="Times New Roman" w:cs="Times New Roman"/>
          <w:b/>
          <w:bCs/>
          <w:sz w:val="24"/>
          <w:szCs w:val="24"/>
        </w:rPr>
      </w:pPr>
      <w:r w:rsidRPr="00F52932">
        <w:rPr>
          <w:rFonts w:ascii="Times New Roman" w:hAnsi="Times New Roman" w:cs="Times New Roman"/>
          <w:b/>
          <w:bCs/>
          <w:sz w:val="24"/>
          <w:szCs w:val="24"/>
        </w:rPr>
        <w:t>EXTRATO DA ATA DE REGISTRO DE PREÇOS Nº 00</w:t>
      </w:r>
      <w:r>
        <w:rPr>
          <w:rFonts w:ascii="Times New Roman" w:hAnsi="Times New Roman" w:cs="Times New Roman"/>
          <w:b/>
          <w:bCs/>
          <w:sz w:val="24"/>
          <w:szCs w:val="24"/>
        </w:rPr>
        <w:t>6</w:t>
      </w:r>
      <w:r w:rsidRPr="00F52932">
        <w:rPr>
          <w:rFonts w:ascii="Times New Roman" w:hAnsi="Times New Roman" w:cs="Times New Roman"/>
          <w:b/>
          <w:bCs/>
          <w:sz w:val="24"/>
          <w:szCs w:val="24"/>
        </w:rPr>
        <w:t>/20</w:t>
      </w:r>
      <w:r>
        <w:rPr>
          <w:rFonts w:ascii="Times New Roman" w:hAnsi="Times New Roman" w:cs="Times New Roman"/>
          <w:b/>
          <w:bCs/>
          <w:sz w:val="24"/>
          <w:szCs w:val="24"/>
        </w:rPr>
        <w:t>20</w:t>
      </w:r>
    </w:p>
    <w:p w:rsidR="00B83D96" w:rsidRPr="00F52932" w:rsidRDefault="00B83D96" w:rsidP="00B83D96">
      <w:pPr>
        <w:rPr>
          <w:rFonts w:ascii="Times New Roman" w:hAnsi="Times New Roman" w:cs="Times New Roman"/>
          <w:b/>
          <w:sz w:val="24"/>
          <w:szCs w:val="24"/>
        </w:rPr>
      </w:pPr>
    </w:p>
    <w:p w:rsidR="00B83D96" w:rsidRPr="00F52932" w:rsidRDefault="00B83D96" w:rsidP="00B83D96">
      <w:pPr>
        <w:rPr>
          <w:rFonts w:ascii="Times New Roman" w:hAnsi="Times New Roman" w:cs="Times New Roman"/>
          <w:b/>
          <w:sz w:val="24"/>
          <w:szCs w:val="24"/>
        </w:rPr>
      </w:pPr>
      <w:r w:rsidRPr="00F52932">
        <w:rPr>
          <w:rFonts w:ascii="Times New Roman" w:hAnsi="Times New Roman" w:cs="Times New Roman"/>
          <w:sz w:val="24"/>
          <w:szCs w:val="24"/>
        </w:rPr>
        <w:t>PROCESSO Nº</w:t>
      </w:r>
      <w:r w:rsidRPr="00F52932">
        <w:rPr>
          <w:rFonts w:ascii="Times New Roman" w:hAnsi="Times New Roman" w:cs="Times New Roman"/>
          <w:b/>
          <w:sz w:val="24"/>
          <w:szCs w:val="24"/>
        </w:rPr>
        <w:t>: 00</w:t>
      </w:r>
      <w:r>
        <w:rPr>
          <w:rFonts w:ascii="Times New Roman" w:hAnsi="Times New Roman" w:cs="Times New Roman"/>
          <w:b/>
          <w:sz w:val="24"/>
          <w:szCs w:val="24"/>
        </w:rPr>
        <w:t>4</w:t>
      </w:r>
      <w:r w:rsidRPr="00F52932">
        <w:rPr>
          <w:rFonts w:ascii="Times New Roman" w:hAnsi="Times New Roman" w:cs="Times New Roman"/>
          <w:b/>
          <w:sz w:val="24"/>
          <w:szCs w:val="24"/>
        </w:rPr>
        <w:t>/20</w:t>
      </w:r>
      <w:r>
        <w:rPr>
          <w:rFonts w:ascii="Times New Roman" w:hAnsi="Times New Roman" w:cs="Times New Roman"/>
          <w:b/>
          <w:sz w:val="24"/>
          <w:szCs w:val="24"/>
        </w:rPr>
        <w:t>20</w:t>
      </w:r>
      <w:r w:rsidRPr="00F52932">
        <w:rPr>
          <w:rFonts w:ascii="Times New Roman" w:hAnsi="Times New Roman" w:cs="Times New Roman"/>
          <w:b/>
          <w:sz w:val="24"/>
          <w:szCs w:val="24"/>
        </w:rPr>
        <w:t>.</w:t>
      </w:r>
    </w:p>
    <w:p w:rsidR="00B83D96" w:rsidRPr="00F52932" w:rsidRDefault="00B83D96" w:rsidP="00B83D96">
      <w:pPr>
        <w:rPr>
          <w:rFonts w:ascii="Times New Roman" w:hAnsi="Times New Roman" w:cs="Times New Roman"/>
          <w:b/>
          <w:sz w:val="24"/>
          <w:szCs w:val="24"/>
        </w:rPr>
      </w:pPr>
      <w:r w:rsidRPr="00F52932">
        <w:rPr>
          <w:rFonts w:ascii="Times New Roman" w:hAnsi="Times New Roman" w:cs="Times New Roman"/>
          <w:sz w:val="24"/>
          <w:szCs w:val="24"/>
        </w:rPr>
        <w:t>PREGÃO PRESENCIAL N°</w:t>
      </w:r>
      <w:r w:rsidRPr="00F52932">
        <w:rPr>
          <w:rFonts w:ascii="Times New Roman" w:hAnsi="Times New Roman" w:cs="Times New Roman"/>
          <w:b/>
          <w:sz w:val="24"/>
          <w:szCs w:val="24"/>
        </w:rPr>
        <w:t>: 00</w:t>
      </w:r>
      <w:r>
        <w:rPr>
          <w:rFonts w:ascii="Times New Roman" w:hAnsi="Times New Roman" w:cs="Times New Roman"/>
          <w:b/>
          <w:sz w:val="24"/>
          <w:szCs w:val="24"/>
        </w:rPr>
        <w:t>3</w:t>
      </w:r>
      <w:r w:rsidRPr="00F52932">
        <w:rPr>
          <w:rFonts w:ascii="Times New Roman" w:hAnsi="Times New Roman" w:cs="Times New Roman"/>
          <w:b/>
          <w:sz w:val="24"/>
          <w:szCs w:val="24"/>
        </w:rPr>
        <w:t>/20</w:t>
      </w:r>
      <w:r>
        <w:rPr>
          <w:rFonts w:ascii="Times New Roman" w:hAnsi="Times New Roman" w:cs="Times New Roman"/>
          <w:b/>
          <w:sz w:val="24"/>
          <w:szCs w:val="24"/>
        </w:rPr>
        <w:t>20</w:t>
      </w:r>
      <w:r w:rsidRPr="00F52932">
        <w:rPr>
          <w:rFonts w:ascii="Times New Roman" w:hAnsi="Times New Roman" w:cs="Times New Roman"/>
          <w:b/>
          <w:sz w:val="24"/>
          <w:szCs w:val="24"/>
        </w:rPr>
        <w:t xml:space="preserve">. </w:t>
      </w:r>
    </w:p>
    <w:p w:rsidR="00B83D96" w:rsidRPr="00F52932" w:rsidRDefault="00B83D96" w:rsidP="00B83D96">
      <w:pPr>
        <w:tabs>
          <w:tab w:val="left" w:pos="2528"/>
        </w:tabs>
        <w:rPr>
          <w:rFonts w:ascii="Times New Roman" w:hAnsi="Times New Roman" w:cs="Times New Roman"/>
          <w:b/>
          <w:sz w:val="24"/>
          <w:szCs w:val="24"/>
        </w:rPr>
      </w:pPr>
    </w:p>
    <w:p w:rsidR="00B83D96" w:rsidRPr="00F52932" w:rsidRDefault="00B83D96" w:rsidP="00B83D96">
      <w:pPr>
        <w:rPr>
          <w:rFonts w:ascii="Times New Roman" w:hAnsi="Times New Roman" w:cs="Times New Roman"/>
          <w:b/>
          <w:sz w:val="24"/>
          <w:szCs w:val="24"/>
        </w:rPr>
      </w:pPr>
      <w:r w:rsidRPr="00F52932">
        <w:rPr>
          <w:rFonts w:ascii="Times New Roman" w:hAnsi="Times New Roman" w:cs="Times New Roman"/>
          <w:sz w:val="24"/>
          <w:szCs w:val="24"/>
        </w:rPr>
        <w:t xml:space="preserve">CONTRATANTE: </w:t>
      </w:r>
      <w:r w:rsidRPr="00F52932">
        <w:rPr>
          <w:rFonts w:ascii="Times New Roman" w:hAnsi="Times New Roman" w:cs="Times New Roman"/>
          <w:b/>
          <w:sz w:val="24"/>
          <w:szCs w:val="24"/>
        </w:rPr>
        <w:t>MUNICÍPIO DE CORINTO-MG</w:t>
      </w:r>
    </w:p>
    <w:p w:rsidR="00B83D96" w:rsidRPr="00F52932" w:rsidRDefault="00B83D96" w:rsidP="00B83D96">
      <w:pPr>
        <w:rPr>
          <w:rFonts w:ascii="Times New Roman" w:hAnsi="Times New Roman" w:cs="Times New Roman"/>
          <w:b/>
          <w:sz w:val="24"/>
          <w:szCs w:val="24"/>
        </w:rPr>
      </w:pPr>
    </w:p>
    <w:p w:rsidR="00B83D96" w:rsidRPr="00F52932" w:rsidRDefault="00B83D96" w:rsidP="00B83D96">
      <w:pPr>
        <w:rPr>
          <w:rFonts w:ascii="Times New Roman" w:hAnsi="Times New Roman" w:cs="Times New Roman"/>
          <w:sz w:val="24"/>
          <w:szCs w:val="24"/>
        </w:rPr>
      </w:pPr>
      <w:r w:rsidRPr="00F52932">
        <w:rPr>
          <w:rFonts w:ascii="Times New Roman" w:hAnsi="Times New Roman" w:cs="Times New Roman"/>
          <w:sz w:val="24"/>
          <w:szCs w:val="24"/>
        </w:rPr>
        <w:t xml:space="preserve">DETENTORA: </w:t>
      </w:r>
      <w:r w:rsidRPr="00F52932">
        <w:rPr>
          <w:rFonts w:ascii="Times New Roman" w:hAnsi="Times New Roman" w:cs="Times New Roman"/>
          <w:b/>
          <w:sz w:val="24"/>
          <w:szCs w:val="24"/>
        </w:rPr>
        <w:t>LÚCIO JOSÉ DE ALMEIDA – EPP</w:t>
      </w:r>
    </w:p>
    <w:p w:rsidR="00B83D96" w:rsidRPr="00F52932" w:rsidRDefault="00B83D96" w:rsidP="00B83D96">
      <w:pPr>
        <w:rPr>
          <w:rFonts w:ascii="Times New Roman" w:hAnsi="Times New Roman" w:cs="Times New Roman"/>
          <w:b/>
          <w:sz w:val="24"/>
          <w:szCs w:val="24"/>
        </w:rPr>
      </w:pPr>
    </w:p>
    <w:p w:rsidR="00B83D96" w:rsidRPr="00F52932" w:rsidRDefault="00B83D96" w:rsidP="00B83D96">
      <w:pPr>
        <w:rPr>
          <w:rFonts w:ascii="Times New Roman" w:hAnsi="Times New Roman" w:cs="Times New Roman"/>
          <w:sz w:val="24"/>
          <w:szCs w:val="24"/>
        </w:rPr>
      </w:pPr>
    </w:p>
    <w:p w:rsidR="00B83D96" w:rsidRPr="00F52932" w:rsidRDefault="00B83D96" w:rsidP="00B83D96">
      <w:pPr>
        <w:rPr>
          <w:rFonts w:ascii="Times New Roman" w:hAnsi="Times New Roman" w:cs="Times New Roman"/>
          <w:b/>
          <w:sz w:val="24"/>
          <w:szCs w:val="24"/>
        </w:rPr>
      </w:pPr>
      <w:r w:rsidRPr="00F52932">
        <w:rPr>
          <w:rFonts w:ascii="Times New Roman" w:hAnsi="Times New Roman" w:cs="Times New Roman"/>
          <w:sz w:val="24"/>
          <w:szCs w:val="24"/>
        </w:rPr>
        <w:t xml:space="preserve">REQUISITANTES: SECRETARIA MUNICIPAL DE </w:t>
      </w:r>
      <w:r>
        <w:rPr>
          <w:rFonts w:ascii="Times New Roman" w:hAnsi="Times New Roman" w:cs="Times New Roman"/>
          <w:sz w:val="24"/>
          <w:szCs w:val="24"/>
        </w:rPr>
        <w:t>AÇÃO SOCIAL</w:t>
      </w:r>
      <w:r w:rsidRPr="00F52932">
        <w:rPr>
          <w:rFonts w:ascii="Times New Roman" w:hAnsi="Times New Roman" w:cs="Times New Roman"/>
          <w:b/>
          <w:sz w:val="24"/>
          <w:szCs w:val="24"/>
        </w:rPr>
        <w:t>.</w:t>
      </w:r>
    </w:p>
    <w:p w:rsidR="00B83D96" w:rsidRPr="00F52932" w:rsidRDefault="00B83D96" w:rsidP="00B83D96">
      <w:pPr>
        <w:rPr>
          <w:rFonts w:ascii="Times New Roman" w:hAnsi="Times New Roman" w:cs="Times New Roman"/>
          <w:b/>
          <w:sz w:val="24"/>
          <w:szCs w:val="24"/>
        </w:rPr>
      </w:pPr>
    </w:p>
    <w:p w:rsidR="00B83D96" w:rsidRPr="00F52932" w:rsidRDefault="00B83D96" w:rsidP="00B83D96">
      <w:pPr>
        <w:rPr>
          <w:rFonts w:ascii="Times New Roman" w:hAnsi="Times New Roman" w:cs="Times New Roman"/>
          <w:b/>
          <w:bCs/>
          <w:sz w:val="24"/>
          <w:szCs w:val="24"/>
        </w:rPr>
      </w:pPr>
      <w:r w:rsidRPr="00F52932">
        <w:rPr>
          <w:rFonts w:ascii="Times New Roman" w:hAnsi="Times New Roman" w:cs="Times New Roman"/>
          <w:b/>
          <w:sz w:val="24"/>
          <w:szCs w:val="24"/>
        </w:rPr>
        <w:t>SINTESE DO OBJETO:</w:t>
      </w:r>
      <w:r w:rsidRPr="00F52932">
        <w:rPr>
          <w:rFonts w:ascii="Times New Roman" w:hAnsi="Times New Roman" w:cs="Times New Roman"/>
          <w:sz w:val="24"/>
          <w:szCs w:val="24"/>
        </w:rPr>
        <w:t xml:space="preserve"> </w:t>
      </w:r>
      <w:r w:rsidRPr="00F52932">
        <w:rPr>
          <w:rFonts w:ascii="Times New Roman" w:hAnsi="Times New Roman" w:cs="Times New Roman"/>
          <w:b/>
          <w:bCs/>
          <w:sz w:val="24"/>
          <w:szCs w:val="24"/>
        </w:rPr>
        <w:t>“</w:t>
      </w:r>
      <w:r w:rsidRPr="00B83D96">
        <w:rPr>
          <w:rFonts w:ascii="Times New Roman" w:hAnsi="Times New Roman" w:cs="Times New Roman"/>
          <w:b/>
          <w:sz w:val="24"/>
          <w:szCs w:val="12"/>
        </w:rPr>
        <w:t>R</w:t>
      </w:r>
      <w:r w:rsidRPr="00B83D96">
        <w:rPr>
          <w:rFonts w:ascii="Times New Roman" w:hAnsi="Times New Roman" w:cs="Times New Roman"/>
          <w:b/>
          <w:sz w:val="24"/>
          <w:szCs w:val="12"/>
        </w:rPr>
        <w:t>egistro de preços para futura e eventual aquisição cestas básica para atender aos usuários da Assistência Social em situação de vulnerabilidade social, alimentos e nutricional, em atendimento à secretaria municipal de Assistência Social</w:t>
      </w:r>
      <w:r w:rsidRPr="00F52932">
        <w:rPr>
          <w:rFonts w:ascii="Times New Roman" w:hAnsi="Times New Roman" w:cs="Times New Roman"/>
          <w:b/>
          <w:bCs/>
          <w:sz w:val="24"/>
          <w:szCs w:val="24"/>
        </w:rPr>
        <w:t>”</w:t>
      </w:r>
      <w:r>
        <w:rPr>
          <w:rFonts w:ascii="Times New Roman" w:hAnsi="Times New Roman" w:cs="Times New Roman"/>
          <w:b/>
          <w:bCs/>
          <w:sz w:val="24"/>
          <w:szCs w:val="24"/>
        </w:rPr>
        <w:t>.</w:t>
      </w:r>
      <w:r w:rsidRPr="00F52932">
        <w:rPr>
          <w:rFonts w:ascii="Times New Roman" w:hAnsi="Times New Roman" w:cs="Times New Roman"/>
          <w:b/>
          <w:bCs/>
          <w:sz w:val="24"/>
          <w:szCs w:val="24"/>
        </w:rPr>
        <w:t xml:space="preserve"> </w:t>
      </w:r>
    </w:p>
    <w:p w:rsidR="00B83D96" w:rsidRPr="00F52932" w:rsidRDefault="00B83D96" w:rsidP="00B83D96">
      <w:pPr>
        <w:rPr>
          <w:rFonts w:ascii="Times New Roman" w:hAnsi="Times New Roman" w:cs="Times New Roman"/>
          <w:sz w:val="24"/>
          <w:szCs w:val="24"/>
        </w:rPr>
      </w:pPr>
    </w:p>
    <w:p w:rsidR="00B83D96" w:rsidRPr="00F52932" w:rsidRDefault="00B83D96" w:rsidP="00B83D96">
      <w:pPr>
        <w:rPr>
          <w:rFonts w:ascii="Times New Roman" w:hAnsi="Times New Roman" w:cs="Times New Roman"/>
          <w:sz w:val="24"/>
          <w:szCs w:val="24"/>
        </w:rPr>
      </w:pPr>
    </w:p>
    <w:p w:rsidR="00B83D96" w:rsidRPr="00F52932" w:rsidRDefault="00B83D96" w:rsidP="00B83D96">
      <w:pPr>
        <w:rPr>
          <w:rFonts w:ascii="Times New Roman" w:hAnsi="Times New Roman" w:cs="Times New Roman"/>
          <w:sz w:val="24"/>
          <w:szCs w:val="24"/>
        </w:rPr>
      </w:pPr>
      <w:r w:rsidRPr="00F52932">
        <w:rPr>
          <w:rFonts w:ascii="Times New Roman" w:hAnsi="Times New Roman" w:cs="Times New Roman"/>
          <w:sz w:val="24"/>
          <w:szCs w:val="24"/>
        </w:rPr>
        <w:t xml:space="preserve">VALOR GLOBAL: </w:t>
      </w:r>
    </w:p>
    <w:p w:rsidR="00B83D96" w:rsidRPr="00CD5A5B" w:rsidRDefault="00B83D96" w:rsidP="00B83D96">
      <w:pPr>
        <w:spacing w:after="0"/>
        <w:ind w:left="0" w:firstLine="269"/>
        <w:rPr>
          <w:rFonts w:ascii="Times New Roman" w:hAnsi="Times New Roman" w:cs="Times New Roman"/>
          <w:sz w:val="24"/>
          <w:szCs w:val="24"/>
        </w:rPr>
      </w:pPr>
      <w:r w:rsidRPr="00CD5A5B">
        <w:rPr>
          <w:rFonts w:ascii="Times New Roman" w:hAnsi="Times New Roman" w:cs="Times New Roman"/>
          <w:b/>
          <w:sz w:val="24"/>
          <w:szCs w:val="24"/>
        </w:rPr>
        <w:t xml:space="preserve">R$ </w:t>
      </w:r>
      <w:r>
        <w:rPr>
          <w:rFonts w:ascii="Times New Roman" w:hAnsi="Times New Roman" w:cs="Times New Roman"/>
          <w:b/>
          <w:sz w:val="24"/>
          <w:szCs w:val="24"/>
        </w:rPr>
        <w:t>47.992,00</w:t>
      </w:r>
      <w:r w:rsidRPr="00CD5A5B">
        <w:rPr>
          <w:rFonts w:ascii="Times New Roman" w:hAnsi="Times New Roman" w:cs="Times New Roman"/>
          <w:b/>
          <w:sz w:val="24"/>
          <w:szCs w:val="24"/>
        </w:rPr>
        <w:t xml:space="preserve"> (</w:t>
      </w:r>
      <w:r>
        <w:rPr>
          <w:rFonts w:ascii="Times New Roman" w:hAnsi="Times New Roman" w:cs="Times New Roman"/>
          <w:b/>
          <w:sz w:val="24"/>
          <w:szCs w:val="24"/>
        </w:rPr>
        <w:t>quarenta e sete mil, novecentos e noventa e dois reais</w:t>
      </w:r>
      <w:r w:rsidRPr="00CD5A5B">
        <w:rPr>
          <w:rFonts w:ascii="Times New Roman" w:hAnsi="Times New Roman" w:cs="Times New Roman"/>
          <w:b/>
          <w:sz w:val="24"/>
          <w:szCs w:val="24"/>
        </w:rPr>
        <w:t>)</w:t>
      </w:r>
      <w:r w:rsidRPr="00CD5A5B">
        <w:rPr>
          <w:rFonts w:ascii="Times New Roman" w:hAnsi="Times New Roman" w:cs="Times New Roman"/>
          <w:sz w:val="24"/>
          <w:szCs w:val="24"/>
        </w:rPr>
        <w:t>.</w:t>
      </w:r>
    </w:p>
    <w:p w:rsidR="00B83D96" w:rsidRPr="00F52932" w:rsidRDefault="00B83D96" w:rsidP="00B83D96">
      <w:pPr>
        <w:rPr>
          <w:rFonts w:ascii="Times New Roman" w:hAnsi="Times New Roman" w:cs="Times New Roman"/>
          <w:sz w:val="24"/>
          <w:szCs w:val="24"/>
        </w:rPr>
      </w:pPr>
    </w:p>
    <w:p w:rsidR="00B83D96" w:rsidRPr="00F52932" w:rsidRDefault="00B83D96" w:rsidP="00B83D96">
      <w:pPr>
        <w:rPr>
          <w:rFonts w:ascii="Times New Roman" w:hAnsi="Times New Roman" w:cs="Times New Roman"/>
          <w:sz w:val="24"/>
          <w:szCs w:val="24"/>
        </w:rPr>
      </w:pPr>
      <w:r w:rsidRPr="00F52932">
        <w:rPr>
          <w:rFonts w:ascii="Times New Roman" w:hAnsi="Times New Roman" w:cs="Times New Roman"/>
          <w:sz w:val="24"/>
          <w:szCs w:val="24"/>
        </w:rPr>
        <w:t xml:space="preserve">VIGÊNCIA: </w:t>
      </w:r>
      <w:r>
        <w:rPr>
          <w:rFonts w:ascii="Times New Roman" w:hAnsi="Times New Roman" w:cs="Times New Roman"/>
          <w:sz w:val="24"/>
          <w:szCs w:val="24"/>
        </w:rPr>
        <w:t>31</w:t>
      </w:r>
      <w:r w:rsidRPr="00F52932">
        <w:rPr>
          <w:rFonts w:ascii="Times New Roman" w:hAnsi="Times New Roman" w:cs="Times New Roman"/>
          <w:sz w:val="24"/>
          <w:szCs w:val="24"/>
        </w:rPr>
        <w:t>/0</w:t>
      </w:r>
      <w:r>
        <w:rPr>
          <w:rFonts w:ascii="Times New Roman" w:hAnsi="Times New Roman" w:cs="Times New Roman"/>
          <w:sz w:val="24"/>
          <w:szCs w:val="24"/>
        </w:rPr>
        <w:t>1</w:t>
      </w:r>
      <w:r w:rsidRPr="00F52932">
        <w:rPr>
          <w:rFonts w:ascii="Times New Roman" w:hAnsi="Times New Roman" w:cs="Times New Roman"/>
          <w:sz w:val="24"/>
          <w:szCs w:val="24"/>
        </w:rPr>
        <w:t>/20</w:t>
      </w:r>
      <w:r>
        <w:rPr>
          <w:rFonts w:ascii="Times New Roman" w:hAnsi="Times New Roman" w:cs="Times New Roman"/>
          <w:sz w:val="24"/>
          <w:szCs w:val="24"/>
        </w:rPr>
        <w:t>20</w:t>
      </w:r>
      <w:r w:rsidRPr="00F52932">
        <w:rPr>
          <w:rFonts w:ascii="Times New Roman" w:hAnsi="Times New Roman" w:cs="Times New Roman"/>
          <w:sz w:val="24"/>
          <w:szCs w:val="24"/>
        </w:rPr>
        <w:t xml:space="preserve"> à </w:t>
      </w:r>
      <w:r>
        <w:rPr>
          <w:rFonts w:ascii="Times New Roman" w:hAnsi="Times New Roman" w:cs="Times New Roman"/>
          <w:sz w:val="24"/>
          <w:szCs w:val="24"/>
        </w:rPr>
        <w:t>31</w:t>
      </w:r>
      <w:r w:rsidRPr="00F52932">
        <w:rPr>
          <w:rFonts w:ascii="Times New Roman" w:hAnsi="Times New Roman" w:cs="Times New Roman"/>
          <w:sz w:val="24"/>
          <w:szCs w:val="24"/>
        </w:rPr>
        <w:t>/0</w:t>
      </w:r>
      <w:r>
        <w:rPr>
          <w:rFonts w:ascii="Times New Roman" w:hAnsi="Times New Roman" w:cs="Times New Roman"/>
          <w:sz w:val="24"/>
          <w:szCs w:val="24"/>
        </w:rPr>
        <w:t>1</w:t>
      </w:r>
      <w:r w:rsidRPr="00F52932">
        <w:rPr>
          <w:rFonts w:ascii="Times New Roman" w:hAnsi="Times New Roman" w:cs="Times New Roman"/>
          <w:sz w:val="24"/>
          <w:szCs w:val="24"/>
        </w:rPr>
        <w:t>/20</w:t>
      </w:r>
      <w:r>
        <w:rPr>
          <w:rFonts w:ascii="Times New Roman" w:hAnsi="Times New Roman" w:cs="Times New Roman"/>
          <w:sz w:val="24"/>
          <w:szCs w:val="24"/>
        </w:rPr>
        <w:t>21</w:t>
      </w:r>
      <w:r w:rsidRPr="00F52932">
        <w:rPr>
          <w:rFonts w:ascii="Times New Roman" w:hAnsi="Times New Roman" w:cs="Times New Roman"/>
          <w:sz w:val="24"/>
          <w:szCs w:val="24"/>
        </w:rPr>
        <w:t>.</w:t>
      </w:r>
    </w:p>
    <w:p w:rsidR="00B83D96" w:rsidRPr="00F52932" w:rsidRDefault="00B83D96" w:rsidP="00B83D96">
      <w:pPr>
        <w:rPr>
          <w:rFonts w:ascii="Times New Roman" w:hAnsi="Times New Roman" w:cs="Times New Roman"/>
          <w:sz w:val="24"/>
          <w:szCs w:val="24"/>
        </w:rPr>
      </w:pPr>
    </w:p>
    <w:p w:rsidR="00B83D96" w:rsidRPr="00F52932" w:rsidRDefault="00B83D96" w:rsidP="00B83D96">
      <w:pPr>
        <w:rPr>
          <w:rFonts w:ascii="Times New Roman" w:hAnsi="Times New Roman" w:cs="Times New Roman"/>
          <w:sz w:val="24"/>
          <w:szCs w:val="24"/>
        </w:rPr>
      </w:pPr>
      <w:r w:rsidRPr="00F52932">
        <w:rPr>
          <w:rFonts w:ascii="Times New Roman" w:hAnsi="Times New Roman" w:cs="Times New Roman"/>
          <w:sz w:val="24"/>
          <w:szCs w:val="24"/>
        </w:rPr>
        <w:t xml:space="preserve">Publicado em </w:t>
      </w:r>
      <w:r>
        <w:rPr>
          <w:rFonts w:ascii="Times New Roman" w:hAnsi="Times New Roman" w:cs="Times New Roman"/>
          <w:sz w:val="24"/>
          <w:szCs w:val="24"/>
        </w:rPr>
        <w:t>31</w:t>
      </w:r>
      <w:r w:rsidRPr="00F52932">
        <w:rPr>
          <w:rFonts w:ascii="Times New Roman" w:hAnsi="Times New Roman" w:cs="Times New Roman"/>
          <w:sz w:val="24"/>
          <w:szCs w:val="24"/>
        </w:rPr>
        <w:t xml:space="preserve"> de </w:t>
      </w:r>
      <w:r>
        <w:rPr>
          <w:rFonts w:ascii="Times New Roman" w:hAnsi="Times New Roman" w:cs="Times New Roman"/>
          <w:sz w:val="24"/>
          <w:szCs w:val="24"/>
        </w:rPr>
        <w:t>janeiro</w:t>
      </w:r>
      <w:r w:rsidRPr="00F52932">
        <w:rPr>
          <w:rFonts w:ascii="Times New Roman" w:hAnsi="Times New Roman" w:cs="Times New Roman"/>
          <w:sz w:val="24"/>
          <w:szCs w:val="24"/>
        </w:rPr>
        <w:t xml:space="preserve"> de 20</w:t>
      </w:r>
      <w:r>
        <w:rPr>
          <w:rFonts w:ascii="Times New Roman" w:hAnsi="Times New Roman" w:cs="Times New Roman"/>
          <w:sz w:val="24"/>
          <w:szCs w:val="24"/>
        </w:rPr>
        <w:t>20</w:t>
      </w:r>
      <w:r w:rsidRPr="00F52932">
        <w:rPr>
          <w:rFonts w:ascii="Times New Roman" w:hAnsi="Times New Roman" w:cs="Times New Roman"/>
          <w:sz w:val="24"/>
          <w:szCs w:val="24"/>
        </w:rPr>
        <w:t>.</w:t>
      </w:r>
    </w:p>
    <w:p w:rsidR="00B83D96" w:rsidRPr="00F52932" w:rsidRDefault="00B83D96" w:rsidP="00B83D96">
      <w:pPr>
        <w:rPr>
          <w:rFonts w:ascii="Times New Roman" w:hAnsi="Times New Roman" w:cs="Times New Roman"/>
          <w:sz w:val="24"/>
          <w:szCs w:val="24"/>
        </w:rPr>
      </w:pPr>
    </w:p>
    <w:p w:rsidR="00B83D96" w:rsidRPr="00F52932" w:rsidRDefault="00B83D96" w:rsidP="00B83D96">
      <w:pPr>
        <w:rPr>
          <w:rFonts w:ascii="Times New Roman" w:hAnsi="Times New Roman" w:cs="Times New Roman"/>
          <w:sz w:val="24"/>
          <w:szCs w:val="24"/>
        </w:rPr>
      </w:pPr>
      <w:r w:rsidRPr="00F52932">
        <w:rPr>
          <w:rFonts w:ascii="Times New Roman" w:hAnsi="Times New Roman" w:cs="Times New Roman"/>
          <w:sz w:val="24"/>
          <w:szCs w:val="24"/>
        </w:rPr>
        <w:t xml:space="preserve"> </w:t>
      </w:r>
    </w:p>
    <w:p w:rsidR="00B83D96" w:rsidRPr="00F52932" w:rsidRDefault="00B83D96" w:rsidP="00B83D96">
      <w:pPr>
        <w:rPr>
          <w:rFonts w:ascii="Times New Roman" w:hAnsi="Times New Roman" w:cs="Times New Roman"/>
          <w:sz w:val="24"/>
          <w:szCs w:val="24"/>
        </w:rPr>
      </w:pPr>
      <w:r w:rsidRPr="00F52932">
        <w:rPr>
          <w:rFonts w:ascii="Times New Roman" w:hAnsi="Times New Roman" w:cs="Times New Roman"/>
          <w:sz w:val="24"/>
          <w:szCs w:val="24"/>
        </w:rPr>
        <w:t xml:space="preserve">Prefeitura Municipal de Corinto, </w:t>
      </w:r>
      <w:r>
        <w:rPr>
          <w:rFonts w:ascii="Times New Roman" w:hAnsi="Times New Roman" w:cs="Times New Roman"/>
          <w:sz w:val="24"/>
          <w:szCs w:val="24"/>
        </w:rPr>
        <w:t>31</w:t>
      </w:r>
      <w:r w:rsidRPr="00F52932">
        <w:rPr>
          <w:rFonts w:ascii="Times New Roman" w:hAnsi="Times New Roman" w:cs="Times New Roman"/>
          <w:sz w:val="24"/>
          <w:szCs w:val="24"/>
        </w:rPr>
        <w:t xml:space="preserve"> de </w:t>
      </w:r>
      <w:r>
        <w:rPr>
          <w:rFonts w:ascii="Times New Roman" w:hAnsi="Times New Roman" w:cs="Times New Roman"/>
          <w:sz w:val="24"/>
          <w:szCs w:val="24"/>
        </w:rPr>
        <w:t>janeiro</w:t>
      </w:r>
      <w:r w:rsidRPr="00F52932">
        <w:rPr>
          <w:rFonts w:ascii="Times New Roman" w:hAnsi="Times New Roman" w:cs="Times New Roman"/>
          <w:sz w:val="24"/>
          <w:szCs w:val="24"/>
        </w:rPr>
        <w:t xml:space="preserve"> de 20</w:t>
      </w:r>
      <w:r>
        <w:rPr>
          <w:rFonts w:ascii="Times New Roman" w:hAnsi="Times New Roman" w:cs="Times New Roman"/>
          <w:sz w:val="24"/>
          <w:szCs w:val="24"/>
        </w:rPr>
        <w:t>20</w:t>
      </w:r>
      <w:r w:rsidRPr="00F52932">
        <w:rPr>
          <w:rFonts w:ascii="Times New Roman" w:hAnsi="Times New Roman" w:cs="Times New Roman"/>
          <w:sz w:val="24"/>
          <w:szCs w:val="24"/>
        </w:rPr>
        <w:t>.</w:t>
      </w:r>
    </w:p>
    <w:p w:rsidR="001B02C5" w:rsidRPr="005B401D" w:rsidRDefault="001B02C5" w:rsidP="00B83D96">
      <w:pPr>
        <w:spacing w:after="0"/>
        <w:ind w:left="0" w:hanging="720"/>
        <w:jc w:val="center"/>
      </w:pPr>
    </w:p>
    <w:sectPr w:rsidR="001B02C5" w:rsidRPr="005B401D" w:rsidSect="00121FE9">
      <w:headerReference w:type="default" r:id="rId8"/>
      <w:pgSz w:w="11906" w:h="16838"/>
      <w:pgMar w:top="1417" w:right="1701"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4F" w:rsidRDefault="0022664F" w:rsidP="00343034">
      <w:pPr>
        <w:spacing w:after="0" w:line="240" w:lineRule="auto"/>
      </w:pPr>
      <w:r>
        <w:separator/>
      </w:r>
    </w:p>
  </w:endnote>
  <w:endnote w:type="continuationSeparator" w:id="0">
    <w:p w:rsidR="0022664F" w:rsidRDefault="0022664F" w:rsidP="0034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4F" w:rsidRDefault="0022664F" w:rsidP="00343034">
      <w:pPr>
        <w:spacing w:after="0" w:line="240" w:lineRule="auto"/>
      </w:pPr>
      <w:r>
        <w:separator/>
      </w:r>
    </w:p>
  </w:footnote>
  <w:footnote w:type="continuationSeparator" w:id="0">
    <w:p w:rsidR="0022664F" w:rsidRDefault="0022664F" w:rsidP="00343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F5" w:rsidRDefault="000456F5">
    <w:pPr>
      <w:pStyle w:val="Cabealho"/>
    </w:pPr>
    <w:r w:rsidRPr="00A5038F">
      <w:rPr>
        <w:noProof/>
      </w:rPr>
      <w:drawing>
        <wp:inline distT="0" distB="0" distL="0" distR="0" wp14:anchorId="57B38F04" wp14:editId="1E827CEC">
          <wp:extent cx="5400040" cy="696740"/>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0C3"/>
    <w:multiLevelType w:val="hybridMultilevel"/>
    <w:tmpl w:val="524EE876"/>
    <w:lvl w:ilvl="0" w:tplc="A432AD66">
      <w:start w:val="1"/>
      <w:numFmt w:val="lowerLetter"/>
      <w:lvlText w:val="%1)"/>
      <w:lvlJc w:val="left"/>
      <w:pPr>
        <w:ind w:left="489"/>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634E055C">
      <w:start w:val="1"/>
      <w:numFmt w:val="lowerLetter"/>
      <w:lvlText w:val="%2"/>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09E4F196">
      <w:start w:val="1"/>
      <w:numFmt w:val="lowerRoman"/>
      <w:lvlText w:val="%3"/>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8E5243C4">
      <w:start w:val="1"/>
      <w:numFmt w:val="decimal"/>
      <w:lvlText w:val="%4"/>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39F247B2">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0CFC6CCA">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E0A0F31E">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8F6E104E">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C53E74BE">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086B296B"/>
    <w:multiLevelType w:val="multilevel"/>
    <w:tmpl w:val="0162724C"/>
    <w:lvl w:ilvl="0">
      <w:start w:val="8"/>
      <w:numFmt w:val="decimal"/>
      <w:lvlText w:val="%1"/>
      <w:lvlJc w:val="left"/>
      <w:pPr>
        <w:ind w:left="437"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7"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6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78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350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422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94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66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638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0B6424CA"/>
    <w:multiLevelType w:val="hybridMultilevel"/>
    <w:tmpl w:val="315288A8"/>
    <w:lvl w:ilvl="0" w:tplc="0416000F">
      <w:start w:val="1"/>
      <w:numFmt w:val="decimal"/>
      <w:lvlText w:val="%1."/>
      <w:lvlJc w:val="left"/>
      <w:pPr>
        <w:tabs>
          <w:tab w:val="num" w:pos="502"/>
        </w:tabs>
        <w:ind w:left="502" w:hanging="360"/>
      </w:pPr>
      <w:rPr>
        <w:rFonts w:hint="default"/>
      </w:rPr>
    </w:lvl>
    <w:lvl w:ilvl="1" w:tplc="04160019">
      <w:start w:val="1"/>
      <w:numFmt w:val="lowerLetter"/>
      <w:lvlText w:val="%2."/>
      <w:lvlJc w:val="left"/>
      <w:pPr>
        <w:tabs>
          <w:tab w:val="num" w:pos="3905"/>
        </w:tabs>
        <w:ind w:left="3905"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CE0757"/>
    <w:multiLevelType w:val="hybridMultilevel"/>
    <w:tmpl w:val="A89E285E"/>
    <w:lvl w:ilvl="0" w:tplc="14E87276">
      <w:start w:val="4"/>
      <w:numFmt w:val="lowerLetter"/>
      <w:lvlText w:val="%1)"/>
      <w:lvlJc w:val="left"/>
      <w:pPr>
        <w:ind w:left="494"/>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6F98A250">
      <w:start w:val="1"/>
      <w:numFmt w:val="lowerLetter"/>
      <w:lvlText w:val="%2"/>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47F4B5C2">
      <w:start w:val="1"/>
      <w:numFmt w:val="lowerRoman"/>
      <w:lvlText w:val="%3"/>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47F027FA">
      <w:start w:val="1"/>
      <w:numFmt w:val="decimal"/>
      <w:lvlText w:val="%4"/>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FFD896A4">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A89295C6">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6E728162">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3334BD56">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020A92F0">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106B7C1B"/>
    <w:multiLevelType w:val="multilevel"/>
    <w:tmpl w:val="DF28BC7A"/>
    <w:lvl w:ilvl="0">
      <w:start w:val="7"/>
      <w:numFmt w:val="decimal"/>
      <w:lvlText w:val="%1"/>
      <w:lvlJc w:val="left"/>
      <w:pPr>
        <w:ind w:left="3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start w:val="2"/>
      <w:numFmt w:val="decimal"/>
      <w:lvlRestart w:val="0"/>
      <w:lvlText w:val="%1.%2"/>
      <w:lvlJc w:val="left"/>
      <w:pPr>
        <w:ind w:left="279"/>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11326201"/>
    <w:multiLevelType w:val="hybridMultilevel"/>
    <w:tmpl w:val="12F0EF8E"/>
    <w:lvl w:ilvl="0" w:tplc="9948EA86">
      <w:start w:val="8"/>
      <w:numFmt w:val="lowerLetter"/>
      <w:lvlText w:val="%1)"/>
      <w:lvlJc w:val="left"/>
      <w:pPr>
        <w:ind w:left="546"/>
      </w:pPr>
      <w:rPr>
        <w:rFonts w:ascii="Times New Roman" w:eastAsia="Tahoma" w:hAnsi="Times New Roman" w:cs="Times New Roman" w:hint="default"/>
        <w:b/>
        <w:i w:val="0"/>
        <w:strike w:val="0"/>
        <w:dstrike w:val="0"/>
        <w:color w:val="000000"/>
        <w:sz w:val="18"/>
        <w:u w:val="none" w:color="000000"/>
        <w:bdr w:val="none" w:sz="0" w:space="0" w:color="auto"/>
        <w:shd w:val="clear" w:color="auto" w:fill="auto"/>
        <w:vertAlign w:val="baseline"/>
      </w:rPr>
    </w:lvl>
    <w:lvl w:ilvl="1" w:tplc="CDCE1586">
      <w:start w:val="1"/>
      <w:numFmt w:val="lowerLetter"/>
      <w:lvlText w:val="%2"/>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F58EDE22">
      <w:start w:val="1"/>
      <w:numFmt w:val="lowerRoman"/>
      <w:lvlText w:val="%3"/>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5D98140C">
      <w:start w:val="1"/>
      <w:numFmt w:val="decimal"/>
      <w:lvlText w:val="%4"/>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537AD6B8">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C9BCBA3E">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5320855C">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90B4E2A6">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8CE6E5AE">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6" w15:restartNumberingAfterBreak="0">
    <w:nsid w:val="1744465F"/>
    <w:multiLevelType w:val="multilevel"/>
    <w:tmpl w:val="C30AD07A"/>
    <w:lvl w:ilvl="0">
      <w:start w:val="1"/>
      <w:numFmt w:val="decimal"/>
      <w:lvlText w:val="%1"/>
      <w:lvlJc w:val="left"/>
      <w:pPr>
        <w:ind w:left="438"/>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7"/>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19C5449F"/>
    <w:multiLevelType w:val="hybridMultilevel"/>
    <w:tmpl w:val="C8A28DF6"/>
    <w:lvl w:ilvl="0" w:tplc="87BCB47A">
      <w:start w:val="1"/>
      <w:numFmt w:val="lowerLetter"/>
      <w:lvlText w:val="%1)"/>
      <w:lvlJc w:val="left"/>
      <w:pPr>
        <w:ind w:left="489"/>
      </w:pPr>
      <w:rPr>
        <w:rFonts w:ascii="Times New Roman" w:eastAsia="Tahoma" w:hAnsi="Times New Roman" w:cs="Times New Roman" w:hint="default"/>
        <w:b/>
        <w:i w:val="0"/>
        <w:strike w:val="0"/>
        <w:dstrike w:val="0"/>
        <w:color w:val="000000"/>
        <w:sz w:val="18"/>
        <w:u w:val="none" w:color="000000"/>
        <w:bdr w:val="none" w:sz="0" w:space="0" w:color="auto"/>
        <w:shd w:val="clear" w:color="auto" w:fill="auto"/>
        <w:vertAlign w:val="baseline"/>
      </w:rPr>
    </w:lvl>
    <w:lvl w:ilvl="1" w:tplc="73E8289A">
      <w:start w:val="1"/>
      <w:numFmt w:val="lowerLetter"/>
      <w:lvlText w:val="%2"/>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06461838">
      <w:start w:val="1"/>
      <w:numFmt w:val="lowerRoman"/>
      <w:lvlText w:val="%3"/>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6D98DC1E">
      <w:start w:val="1"/>
      <w:numFmt w:val="decimal"/>
      <w:lvlText w:val="%4"/>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04A44E88">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4E8250E2">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816C9A2A">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C4BE6ABC">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13E44F0C">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8" w15:restartNumberingAfterBreak="0">
    <w:nsid w:val="2B2144CC"/>
    <w:multiLevelType w:val="multilevel"/>
    <w:tmpl w:val="772AED44"/>
    <w:lvl w:ilvl="0">
      <w:start w:val="8"/>
      <w:numFmt w:val="decimal"/>
      <w:lvlText w:val="%1"/>
      <w:lvlJc w:val="left"/>
      <w:pPr>
        <w:ind w:left="551"/>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95"/>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7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043"/>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9" w15:restartNumberingAfterBreak="0">
    <w:nsid w:val="33A33ED5"/>
    <w:multiLevelType w:val="hybridMultilevel"/>
    <w:tmpl w:val="0F22CA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48B0936"/>
    <w:multiLevelType w:val="multilevel"/>
    <w:tmpl w:val="1304E8B8"/>
    <w:lvl w:ilvl="0">
      <w:start w:val="12"/>
      <w:numFmt w:val="decimal"/>
      <w:lvlText w:val="%1"/>
      <w:lvlJc w:val="left"/>
      <w:pPr>
        <w:ind w:left="420" w:hanging="420"/>
      </w:pPr>
      <w:rPr>
        <w:rFonts w:hint="default"/>
      </w:rPr>
    </w:lvl>
    <w:lvl w:ilvl="1">
      <w:start w:val="2"/>
      <w:numFmt w:val="decimal"/>
      <w:lvlText w:val="%1.%2"/>
      <w:lvlJc w:val="left"/>
      <w:pPr>
        <w:ind w:left="845" w:hanging="420"/>
      </w:pPr>
      <w:rPr>
        <w:rFonts w:hint="default"/>
        <w:b/>
      </w:rPr>
    </w:lvl>
    <w:lvl w:ilvl="2">
      <w:start w:val="1"/>
      <w:numFmt w:val="decimal"/>
      <w:lvlText w:val="%1.%2.%3"/>
      <w:lvlJc w:val="left"/>
      <w:pPr>
        <w:ind w:left="1278" w:hanging="720"/>
      </w:pPr>
      <w:rPr>
        <w:rFonts w:hint="default"/>
      </w:rPr>
    </w:lvl>
    <w:lvl w:ilvl="3">
      <w:start w:val="1"/>
      <w:numFmt w:val="decimal"/>
      <w:lvlText w:val="%1.%2.%3.%4"/>
      <w:lvlJc w:val="left"/>
      <w:pPr>
        <w:ind w:left="1557" w:hanging="720"/>
      </w:pPr>
      <w:rPr>
        <w:rFonts w:hint="default"/>
      </w:rPr>
    </w:lvl>
    <w:lvl w:ilvl="4">
      <w:start w:val="1"/>
      <w:numFmt w:val="decimal"/>
      <w:lvlText w:val="%1.%2.%3.%4.%5"/>
      <w:lvlJc w:val="left"/>
      <w:pPr>
        <w:ind w:left="2196"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3114" w:hanging="1440"/>
      </w:pPr>
      <w:rPr>
        <w:rFonts w:hint="default"/>
      </w:rPr>
    </w:lvl>
    <w:lvl w:ilvl="7">
      <w:start w:val="1"/>
      <w:numFmt w:val="decimal"/>
      <w:lvlText w:val="%1.%2.%3.%4.%5.%6.%7.%8"/>
      <w:lvlJc w:val="left"/>
      <w:pPr>
        <w:ind w:left="3393" w:hanging="1440"/>
      </w:pPr>
      <w:rPr>
        <w:rFonts w:hint="default"/>
      </w:rPr>
    </w:lvl>
    <w:lvl w:ilvl="8">
      <w:start w:val="1"/>
      <w:numFmt w:val="decimal"/>
      <w:lvlText w:val="%1.%2.%3.%4.%5.%6.%7.%8.%9"/>
      <w:lvlJc w:val="left"/>
      <w:pPr>
        <w:ind w:left="4032" w:hanging="1800"/>
      </w:pPr>
      <w:rPr>
        <w:rFonts w:hint="default"/>
      </w:rPr>
    </w:lvl>
  </w:abstractNum>
  <w:abstractNum w:abstractNumId="11" w15:restartNumberingAfterBreak="0">
    <w:nsid w:val="37712167"/>
    <w:multiLevelType w:val="hybridMultilevel"/>
    <w:tmpl w:val="63262F16"/>
    <w:lvl w:ilvl="0" w:tplc="2D7E83EA">
      <w:start w:val="1"/>
      <w:numFmt w:val="decimal"/>
      <w:lvlText w:val="%1"/>
      <w:lvlJc w:val="left"/>
      <w:pPr>
        <w:ind w:left="3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tplc="46A8F848">
      <w:start w:val="1"/>
      <w:numFmt w:val="lowerLetter"/>
      <w:lvlText w:val="%2"/>
      <w:lvlJc w:val="left"/>
      <w:pPr>
        <w:ind w:left="6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9210FEEA">
      <w:start w:val="1"/>
      <w:numFmt w:val="lowerRoman"/>
      <w:lvlText w:val="%3"/>
      <w:lvlJc w:val="left"/>
      <w:pPr>
        <w:ind w:left="84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EA5C659E">
      <w:start w:val="1"/>
      <w:numFmt w:val="lowerLetter"/>
      <w:lvlRestart w:val="0"/>
      <w:lvlText w:val="%4)"/>
      <w:lvlJc w:val="left"/>
      <w:pPr>
        <w:ind w:left="993"/>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4" w:tplc="AC84C64C">
      <w:start w:val="1"/>
      <w:numFmt w:val="lowerLetter"/>
      <w:lvlText w:val="%5"/>
      <w:lvlJc w:val="left"/>
      <w:pPr>
        <w:ind w:left="2084"/>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F6A257F0">
      <w:start w:val="1"/>
      <w:numFmt w:val="lowerRoman"/>
      <w:lvlText w:val="%6"/>
      <w:lvlJc w:val="left"/>
      <w:pPr>
        <w:ind w:left="2804"/>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27C86C50">
      <w:start w:val="1"/>
      <w:numFmt w:val="decimal"/>
      <w:lvlText w:val="%7"/>
      <w:lvlJc w:val="left"/>
      <w:pPr>
        <w:ind w:left="3524"/>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C3E81206">
      <w:start w:val="1"/>
      <w:numFmt w:val="lowerLetter"/>
      <w:lvlText w:val="%8"/>
      <w:lvlJc w:val="left"/>
      <w:pPr>
        <w:ind w:left="4244"/>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E2B022A0">
      <w:start w:val="1"/>
      <w:numFmt w:val="lowerRoman"/>
      <w:lvlText w:val="%9"/>
      <w:lvlJc w:val="left"/>
      <w:pPr>
        <w:ind w:left="4964"/>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12" w15:restartNumberingAfterBreak="0">
    <w:nsid w:val="4CC85D6F"/>
    <w:multiLevelType w:val="hybridMultilevel"/>
    <w:tmpl w:val="73B8CD6A"/>
    <w:lvl w:ilvl="0" w:tplc="F344238C">
      <w:start w:val="8"/>
      <w:numFmt w:val="lowerLetter"/>
      <w:lvlText w:val="%1)"/>
      <w:lvlJc w:val="left"/>
      <w:pPr>
        <w:ind w:left="546"/>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92E6E468">
      <w:start w:val="1"/>
      <w:numFmt w:val="lowerLetter"/>
      <w:lvlText w:val="%2"/>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25A2FCBC">
      <w:start w:val="1"/>
      <w:numFmt w:val="lowerRoman"/>
      <w:lvlText w:val="%3"/>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60C2852E">
      <w:start w:val="1"/>
      <w:numFmt w:val="decimal"/>
      <w:lvlText w:val="%4"/>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A80C803E">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3398B32E">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719C0756">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D8A82FA6">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6876F044">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13" w15:restartNumberingAfterBreak="0">
    <w:nsid w:val="55C112E0"/>
    <w:multiLevelType w:val="multilevel"/>
    <w:tmpl w:val="CA9416A2"/>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B92C53"/>
    <w:multiLevelType w:val="multilevel"/>
    <w:tmpl w:val="5C780458"/>
    <w:lvl w:ilvl="0">
      <w:start w:val="14"/>
      <w:numFmt w:val="decimal"/>
      <w:lvlText w:val="%1"/>
      <w:lvlJc w:val="left"/>
      <w:pPr>
        <w:ind w:left="551"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95"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19"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8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350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422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94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66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638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abstractNum>
  <w:abstractNum w:abstractNumId="15" w15:restartNumberingAfterBreak="0">
    <w:nsid w:val="640B4A5D"/>
    <w:multiLevelType w:val="hybridMultilevel"/>
    <w:tmpl w:val="7C5C7CC6"/>
    <w:lvl w:ilvl="0" w:tplc="7C48363A">
      <w:start w:val="1"/>
      <w:numFmt w:val="decimal"/>
      <w:lvlText w:val="%1."/>
      <w:lvlJc w:val="left"/>
      <w:pPr>
        <w:tabs>
          <w:tab w:val="num" w:pos="648"/>
        </w:tabs>
        <w:ind w:left="64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67395507"/>
    <w:multiLevelType w:val="multilevel"/>
    <w:tmpl w:val="AED80276"/>
    <w:lvl w:ilvl="0">
      <w:start w:val="7"/>
      <w:numFmt w:val="decimal"/>
      <w:lvlText w:val="%1"/>
      <w:lvlJc w:val="left"/>
      <w:pPr>
        <w:ind w:left="360" w:firstLine="0"/>
      </w:pPr>
      <w:rPr>
        <w:rFonts w:ascii="Tahoma" w:eastAsia="Tahoma" w:hAnsi="Tahoma" w:cs="Tahoma" w:hint="default"/>
        <w:b/>
        <w:i w:val="0"/>
        <w:strike w:val="0"/>
        <w:dstrike w:val="0"/>
        <w:color w:val="000000"/>
        <w:sz w:val="18"/>
        <w:u w:val="none" w:color="000000"/>
        <w:bdr w:val="none" w:sz="0" w:space="0" w:color="auto"/>
        <w:shd w:val="clear" w:color="auto" w:fill="auto"/>
        <w:vertAlign w:val="baseline"/>
      </w:rPr>
    </w:lvl>
    <w:lvl w:ilvl="1">
      <w:start w:val="4"/>
      <w:numFmt w:val="decimal"/>
      <w:lvlRestart w:val="0"/>
      <w:lvlText w:val="%1.%2"/>
      <w:lvlJc w:val="left"/>
      <w:pPr>
        <w:ind w:left="279"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49" w:firstLine="0"/>
      </w:pPr>
      <w:rPr>
        <w:rFonts w:ascii="Tahoma" w:eastAsia="Tahoma" w:hAnsi="Tahoma" w:cs="Tahoma" w:hint="default"/>
        <w:b/>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069" w:firstLine="0"/>
      </w:pPr>
      <w:rPr>
        <w:rFonts w:ascii="Tahoma" w:eastAsia="Tahoma" w:hAnsi="Tahoma" w:cs="Tahoma" w:hint="default"/>
        <w:b/>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789" w:firstLine="0"/>
      </w:pPr>
      <w:rPr>
        <w:rFonts w:ascii="Tahoma" w:eastAsia="Tahoma" w:hAnsi="Tahoma" w:cs="Tahoma" w:hint="default"/>
        <w:b/>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509" w:firstLine="0"/>
      </w:pPr>
      <w:rPr>
        <w:rFonts w:ascii="Tahoma" w:eastAsia="Tahoma" w:hAnsi="Tahoma" w:cs="Tahoma" w:hint="default"/>
        <w:b/>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229" w:firstLine="0"/>
      </w:pPr>
      <w:rPr>
        <w:rFonts w:ascii="Tahoma" w:eastAsia="Tahoma" w:hAnsi="Tahoma" w:cs="Tahoma" w:hint="default"/>
        <w:b/>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4949" w:firstLine="0"/>
      </w:pPr>
      <w:rPr>
        <w:rFonts w:ascii="Tahoma" w:eastAsia="Tahoma" w:hAnsi="Tahoma" w:cs="Tahoma" w:hint="default"/>
        <w:b/>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669" w:firstLine="0"/>
      </w:pPr>
      <w:rPr>
        <w:rFonts w:ascii="Tahoma" w:eastAsia="Tahoma" w:hAnsi="Tahoma" w:cs="Tahoma" w:hint="default"/>
        <w:b/>
        <w:i w:val="0"/>
        <w:strike w:val="0"/>
        <w:dstrike w:val="0"/>
        <w:color w:val="000000"/>
        <w:sz w:val="18"/>
        <w:u w:val="none" w:color="000000"/>
        <w:bdr w:val="none" w:sz="0" w:space="0" w:color="auto"/>
        <w:shd w:val="clear" w:color="auto" w:fill="auto"/>
        <w:vertAlign w:val="baseline"/>
      </w:rPr>
    </w:lvl>
  </w:abstractNum>
  <w:abstractNum w:abstractNumId="17" w15:restartNumberingAfterBreak="0">
    <w:nsid w:val="67B85A10"/>
    <w:multiLevelType w:val="multilevel"/>
    <w:tmpl w:val="BF9C5508"/>
    <w:lvl w:ilvl="0">
      <w:start w:val="12"/>
      <w:numFmt w:val="decimal"/>
      <w:lvlText w:val="%1"/>
      <w:lvlJc w:val="left"/>
      <w:pPr>
        <w:ind w:left="551"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95"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68"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141"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0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422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94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66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638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abstractNum>
  <w:abstractNum w:abstractNumId="18" w15:restartNumberingAfterBreak="0">
    <w:nsid w:val="6E7B4636"/>
    <w:multiLevelType w:val="multilevel"/>
    <w:tmpl w:val="5290D34A"/>
    <w:lvl w:ilvl="0">
      <w:start w:val="7"/>
      <w:numFmt w:val="decimal"/>
      <w:lvlText w:val="%1"/>
      <w:lvlJc w:val="left"/>
      <w:pPr>
        <w:ind w:left="360"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1">
      <w:start w:val="7"/>
      <w:numFmt w:val="decimal"/>
      <w:lvlRestart w:val="0"/>
      <w:lvlText w:val="%1.%2."/>
      <w:lvlJc w:val="left"/>
      <w:pPr>
        <w:ind w:left="279" w:firstLine="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4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06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78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50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22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494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669" w:firstLine="0"/>
      </w:pPr>
      <w:rPr>
        <w:rFonts w:ascii="Tahoma" w:eastAsia="Tahoma" w:hAnsi="Tahoma" w:cs="Tahoma" w:hint="default"/>
        <w:b w:val="0"/>
        <w:i w:val="0"/>
        <w:strike w:val="0"/>
        <w:dstrike w:val="0"/>
        <w:color w:val="000000"/>
        <w:sz w:val="18"/>
        <w:u w:val="none" w:color="000000"/>
        <w:bdr w:val="none" w:sz="0" w:space="0" w:color="auto"/>
        <w:shd w:val="clear" w:color="auto" w:fill="auto"/>
        <w:vertAlign w:val="baseline"/>
      </w:rPr>
    </w:lvl>
  </w:abstractNum>
  <w:abstractNum w:abstractNumId="19" w15:restartNumberingAfterBreak="0">
    <w:nsid w:val="72C954EE"/>
    <w:multiLevelType w:val="hybridMultilevel"/>
    <w:tmpl w:val="2E409A7E"/>
    <w:lvl w:ilvl="0" w:tplc="4016219E">
      <w:start w:val="4"/>
      <w:numFmt w:val="lowerLetter"/>
      <w:lvlText w:val="%1)"/>
      <w:lvlJc w:val="left"/>
      <w:pPr>
        <w:ind w:left="494"/>
      </w:pPr>
      <w:rPr>
        <w:rFonts w:ascii="Times New Roman" w:eastAsia="Tahoma" w:hAnsi="Times New Roman" w:cs="Times New Roman" w:hint="default"/>
        <w:b/>
        <w:i w:val="0"/>
        <w:strike w:val="0"/>
        <w:dstrike w:val="0"/>
        <w:color w:val="000000"/>
        <w:sz w:val="18"/>
        <w:u w:val="none" w:color="000000"/>
        <w:bdr w:val="none" w:sz="0" w:space="0" w:color="auto"/>
        <w:shd w:val="clear" w:color="auto" w:fill="auto"/>
        <w:vertAlign w:val="baseline"/>
      </w:rPr>
    </w:lvl>
    <w:lvl w:ilvl="1" w:tplc="77E4F9C8">
      <w:start w:val="1"/>
      <w:numFmt w:val="lowerLetter"/>
      <w:lvlText w:val="%2"/>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3B548438">
      <w:start w:val="1"/>
      <w:numFmt w:val="lowerRoman"/>
      <w:lvlText w:val="%3"/>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EA184D9C">
      <w:start w:val="1"/>
      <w:numFmt w:val="decimal"/>
      <w:lvlText w:val="%4"/>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B8669A5C">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38848650">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39FCD648">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282A269A">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470E5F9A">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20" w15:restartNumberingAfterBreak="0">
    <w:nsid w:val="74BC1116"/>
    <w:multiLevelType w:val="multilevel"/>
    <w:tmpl w:val="043CE690"/>
    <w:lvl w:ilvl="0">
      <w:start w:val="6"/>
      <w:numFmt w:val="decimal"/>
      <w:lvlText w:val="%1"/>
      <w:lvlJc w:val="left"/>
      <w:pPr>
        <w:ind w:left="437"/>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9"/>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70"/>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21" w15:restartNumberingAfterBreak="0">
    <w:nsid w:val="75FC1B79"/>
    <w:multiLevelType w:val="multilevel"/>
    <w:tmpl w:val="5E28B7C4"/>
    <w:lvl w:ilvl="0">
      <w:start w:val="1"/>
      <w:numFmt w:val="decimal"/>
      <w:lvlText w:val="%1)"/>
      <w:lvlJc w:val="left"/>
      <w:pPr>
        <w:ind w:left="142"/>
      </w:pPr>
      <w:rPr>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7968565A"/>
    <w:multiLevelType w:val="multilevel"/>
    <w:tmpl w:val="B7FCD23E"/>
    <w:lvl w:ilvl="0">
      <w:start w:val="11"/>
      <w:numFmt w:val="decimal"/>
      <w:lvlText w:val="%1"/>
      <w:lvlJc w:val="left"/>
      <w:pPr>
        <w:ind w:left="551" w:firstLine="0"/>
      </w:pPr>
      <w:rPr>
        <w:rFonts w:ascii="Times New Roman" w:eastAsia="Tahoma" w:hAnsi="Times New Roman" w:cs="Times New Roman" w:hint="default"/>
        <w:b/>
        <w:i w:val="0"/>
        <w:strike w:val="0"/>
        <w:dstrike w:val="0"/>
        <w:color w:val="000000"/>
        <w:sz w:val="24"/>
        <w:szCs w:val="24"/>
        <w:u w:val="none" w:color="000000"/>
        <w:vertAlign w:val="baseline"/>
      </w:rPr>
    </w:lvl>
    <w:lvl w:ilvl="1">
      <w:start w:val="1"/>
      <w:numFmt w:val="decimal"/>
      <w:lvlText w:val="%1.%2"/>
      <w:lvlJc w:val="left"/>
      <w:pPr>
        <w:ind w:left="1395" w:firstLine="0"/>
      </w:pPr>
      <w:rPr>
        <w:rFonts w:ascii="Times New Roman" w:eastAsia="Tahoma" w:hAnsi="Times New Roman" w:cs="Times New Roman" w:hint="default"/>
        <w:b/>
        <w:i w:val="0"/>
        <w:strike w:val="0"/>
        <w:dstrike w:val="0"/>
        <w:color w:val="000000"/>
        <w:sz w:val="24"/>
        <w:szCs w:val="24"/>
        <w:u w:val="none" w:color="000000"/>
        <w:vertAlign w:val="baseline"/>
      </w:rPr>
    </w:lvl>
    <w:lvl w:ilvl="2">
      <w:start w:val="1"/>
      <w:numFmt w:val="decimal"/>
      <w:lvlText w:val="%1.%2.%3"/>
      <w:lvlJc w:val="left"/>
      <w:pPr>
        <w:ind w:left="2170" w:firstLine="0"/>
      </w:pPr>
      <w:rPr>
        <w:rFonts w:ascii="Times New Roman" w:eastAsia="Tahoma" w:hAnsi="Times New Roman" w:cs="Times New Roman" w:hint="default"/>
        <w:b/>
        <w:i w:val="0"/>
        <w:strike w:val="0"/>
        <w:dstrike w:val="0"/>
        <w:color w:val="000000"/>
        <w:sz w:val="24"/>
        <w:szCs w:val="24"/>
        <w:u w:val="none" w:color="000000"/>
        <w:vertAlign w:val="baseline"/>
      </w:rPr>
    </w:lvl>
    <w:lvl w:ilvl="3">
      <w:start w:val="1"/>
      <w:numFmt w:val="decimal"/>
      <w:lvlText w:val="%1.%2.%3.%4"/>
      <w:lvlJc w:val="left"/>
      <w:pPr>
        <w:ind w:left="3043" w:firstLine="0"/>
      </w:pPr>
      <w:rPr>
        <w:rFonts w:ascii="Times New Roman" w:eastAsia="Tahoma" w:hAnsi="Times New Roman" w:cs="Times New Roman" w:hint="default"/>
        <w:b/>
        <w:i w:val="0"/>
        <w:strike w:val="0"/>
        <w:dstrike w:val="0"/>
        <w:color w:val="000000"/>
        <w:sz w:val="24"/>
        <w:szCs w:val="24"/>
        <w:u w:val="none" w:color="000000"/>
        <w:vertAlign w:val="baseline"/>
      </w:rPr>
    </w:lvl>
    <w:lvl w:ilvl="4">
      <w:start w:val="1"/>
      <w:numFmt w:val="lowerLetter"/>
      <w:lvlText w:val="%5"/>
      <w:lvlJc w:val="left"/>
      <w:pPr>
        <w:ind w:left="3509" w:firstLine="0"/>
      </w:pPr>
      <w:rPr>
        <w:rFonts w:ascii="Tahoma" w:eastAsia="Tahoma" w:hAnsi="Tahoma" w:cs="Tahoma" w:hint="default"/>
        <w:b w:val="0"/>
        <w:i w:val="0"/>
        <w:strike w:val="0"/>
        <w:dstrike w:val="0"/>
        <w:color w:val="000000"/>
        <w:sz w:val="18"/>
        <w:u w:val="none" w:color="000000"/>
        <w:vertAlign w:val="baseline"/>
      </w:rPr>
    </w:lvl>
    <w:lvl w:ilvl="5">
      <w:start w:val="1"/>
      <w:numFmt w:val="lowerRoman"/>
      <w:lvlText w:val="%6"/>
      <w:lvlJc w:val="left"/>
      <w:pPr>
        <w:ind w:left="4229" w:firstLine="0"/>
      </w:pPr>
      <w:rPr>
        <w:rFonts w:ascii="Tahoma" w:eastAsia="Tahoma" w:hAnsi="Tahoma" w:cs="Tahoma" w:hint="default"/>
        <w:b w:val="0"/>
        <w:i w:val="0"/>
        <w:strike w:val="0"/>
        <w:dstrike w:val="0"/>
        <w:color w:val="000000"/>
        <w:sz w:val="18"/>
        <w:u w:val="none" w:color="000000"/>
        <w:vertAlign w:val="baseline"/>
      </w:rPr>
    </w:lvl>
    <w:lvl w:ilvl="6">
      <w:start w:val="1"/>
      <w:numFmt w:val="decimal"/>
      <w:lvlText w:val="%7"/>
      <w:lvlJc w:val="left"/>
      <w:pPr>
        <w:ind w:left="4949" w:firstLine="0"/>
      </w:pPr>
      <w:rPr>
        <w:rFonts w:ascii="Tahoma" w:eastAsia="Tahoma" w:hAnsi="Tahoma" w:cs="Tahoma" w:hint="default"/>
        <w:b w:val="0"/>
        <w:i w:val="0"/>
        <w:strike w:val="0"/>
        <w:dstrike w:val="0"/>
        <w:color w:val="000000"/>
        <w:sz w:val="18"/>
        <w:u w:val="none" w:color="000000"/>
        <w:vertAlign w:val="baseline"/>
      </w:rPr>
    </w:lvl>
    <w:lvl w:ilvl="7">
      <w:start w:val="1"/>
      <w:numFmt w:val="lowerLetter"/>
      <w:lvlText w:val="%8"/>
      <w:lvlJc w:val="left"/>
      <w:pPr>
        <w:ind w:left="5669" w:firstLine="0"/>
      </w:pPr>
      <w:rPr>
        <w:rFonts w:ascii="Tahoma" w:eastAsia="Tahoma" w:hAnsi="Tahoma" w:cs="Tahoma" w:hint="default"/>
        <w:b w:val="0"/>
        <w:i w:val="0"/>
        <w:strike w:val="0"/>
        <w:dstrike w:val="0"/>
        <w:color w:val="000000"/>
        <w:sz w:val="18"/>
        <w:u w:val="none" w:color="000000"/>
        <w:vertAlign w:val="baseline"/>
      </w:rPr>
    </w:lvl>
    <w:lvl w:ilvl="8">
      <w:start w:val="1"/>
      <w:numFmt w:val="lowerRoman"/>
      <w:lvlText w:val="%9"/>
      <w:lvlJc w:val="left"/>
      <w:pPr>
        <w:ind w:left="6389" w:firstLine="0"/>
      </w:pPr>
      <w:rPr>
        <w:rFonts w:ascii="Tahoma" w:eastAsia="Tahoma" w:hAnsi="Tahoma" w:cs="Tahoma" w:hint="default"/>
        <w:b w:val="0"/>
        <w:i w:val="0"/>
        <w:strike w:val="0"/>
        <w:dstrike w:val="0"/>
        <w:color w:val="000000"/>
        <w:sz w:val="18"/>
        <w:u w:val="none" w:color="000000"/>
        <w:vertAlign w:val="baseline"/>
      </w:rPr>
    </w:lvl>
  </w:abstractNum>
  <w:abstractNum w:abstractNumId="23" w15:restartNumberingAfterBreak="0">
    <w:nsid w:val="7D545894"/>
    <w:multiLevelType w:val="hybridMultilevel"/>
    <w:tmpl w:val="04F81520"/>
    <w:lvl w:ilvl="0" w:tplc="F2C28DE6">
      <w:start w:val="1"/>
      <w:numFmt w:val="lowerLetter"/>
      <w:lvlText w:val="%1)"/>
      <w:lvlJc w:val="left"/>
      <w:pPr>
        <w:ind w:left="494"/>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6EF04AEC">
      <w:start w:val="1"/>
      <w:numFmt w:val="lowerLetter"/>
      <w:lvlText w:val="%2"/>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D57817F8">
      <w:start w:val="1"/>
      <w:numFmt w:val="lowerRoman"/>
      <w:lvlText w:val="%3"/>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E7C40EB2">
      <w:start w:val="1"/>
      <w:numFmt w:val="decimal"/>
      <w:lvlText w:val="%4"/>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0A84EAB4">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B59A8824">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60A2C652">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BB7C364E">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D98A13D2">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24" w15:restartNumberingAfterBreak="0">
    <w:nsid w:val="7F7D22B9"/>
    <w:multiLevelType w:val="hybridMultilevel"/>
    <w:tmpl w:val="71820154"/>
    <w:lvl w:ilvl="0" w:tplc="4BD0F3B8">
      <w:start w:val="1"/>
      <w:numFmt w:val="upperRoman"/>
      <w:lvlText w:val="%1"/>
      <w:lvlJc w:val="left"/>
      <w:pPr>
        <w:ind w:left="279"/>
      </w:pPr>
      <w:rPr>
        <w:rFonts w:ascii="Times New Roman" w:eastAsia="Tahom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46441BA4">
      <w:start w:val="1"/>
      <w:numFmt w:val="lowerLetter"/>
      <w:lvlText w:val="%2"/>
      <w:lvlJc w:val="left"/>
      <w:pPr>
        <w:ind w:left="13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C256E5E6">
      <w:start w:val="1"/>
      <w:numFmt w:val="lowerRoman"/>
      <w:lvlText w:val="%3"/>
      <w:lvlJc w:val="left"/>
      <w:pPr>
        <w:ind w:left="20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480AFC64">
      <w:start w:val="1"/>
      <w:numFmt w:val="decimal"/>
      <w:lvlText w:val="%4"/>
      <w:lvlJc w:val="left"/>
      <w:pPr>
        <w:ind w:left="2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25CA37D2">
      <w:start w:val="1"/>
      <w:numFmt w:val="lowerLetter"/>
      <w:lvlText w:val="%5"/>
      <w:lvlJc w:val="left"/>
      <w:pPr>
        <w:ind w:left="3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FFBC96F8">
      <w:start w:val="1"/>
      <w:numFmt w:val="lowerRoman"/>
      <w:lvlText w:val="%6"/>
      <w:lvlJc w:val="left"/>
      <w:pPr>
        <w:ind w:left="4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3F144F10">
      <w:start w:val="1"/>
      <w:numFmt w:val="decimal"/>
      <w:lvlText w:val="%7"/>
      <w:lvlJc w:val="left"/>
      <w:pPr>
        <w:ind w:left="4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7A382B62">
      <w:start w:val="1"/>
      <w:numFmt w:val="lowerLetter"/>
      <w:lvlText w:val="%8"/>
      <w:lvlJc w:val="left"/>
      <w:pPr>
        <w:ind w:left="5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D1CCF91E">
      <w:start w:val="1"/>
      <w:numFmt w:val="lowerRoman"/>
      <w:lvlText w:val="%9"/>
      <w:lvlJc w:val="left"/>
      <w:pPr>
        <w:ind w:left="6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25" w15:restartNumberingAfterBreak="0">
    <w:nsid w:val="7FBF1E46"/>
    <w:multiLevelType w:val="hybridMultilevel"/>
    <w:tmpl w:val="6B5640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11"/>
  </w:num>
  <w:num w:numId="4">
    <w:abstractNumId w:val="16"/>
  </w:num>
  <w:num w:numId="5">
    <w:abstractNumId w:val="23"/>
  </w:num>
  <w:num w:numId="6">
    <w:abstractNumId w:val="18"/>
  </w:num>
  <w:num w:numId="7">
    <w:abstractNumId w:val="8"/>
  </w:num>
  <w:num w:numId="8">
    <w:abstractNumId w:val="7"/>
  </w:num>
  <w:num w:numId="9">
    <w:abstractNumId w:val="19"/>
  </w:num>
  <w:num w:numId="10">
    <w:abstractNumId w:val="5"/>
  </w:num>
  <w:num w:numId="11">
    <w:abstractNumId w:val="17"/>
  </w:num>
  <w:num w:numId="12">
    <w:abstractNumId w:val="24"/>
  </w:num>
  <w:num w:numId="13">
    <w:abstractNumId w:val="14"/>
  </w:num>
  <w:num w:numId="14">
    <w:abstractNumId w:val="6"/>
  </w:num>
  <w:num w:numId="15">
    <w:abstractNumId w:val="0"/>
  </w:num>
  <w:num w:numId="16">
    <w:abstractNumId w:val="3"/>
  </w:num>
  <w:num w:numId="17">
    <w:abstractNumId w:val="12"/>
  </w:num>
  <w:num w:numId="18">
    <w:abstractNumId w:val="1"/>
  </w:num>
  <w:num w:numId="19">
    <w:abstractNumId w:val="25"/>
  </w:num>
  <w:num w:numId="20">
    <w:abstractNumId w:val="9"/>
  </w:num>
  <w:num w:numId="21">
    <w:abstractNumId w:val="22"/>
  </w:num>
  <w:num w:numId="22">
    <w:abstractNumId w:val="2"/>
  </w:num>
  <w:num w:numId="23">
    <w:abstractNumId w:val="10"/>
  </w:num>
  <w:num w:numId="24">
    <w:abstractNumId w:val="13"/>
  </w:num>
  <w:num w:numId="25">
    <w:abstractNumId w:val="15"/>
  </w:num>
  <w:num w:numId="26">
    <w:abstractNumId w:val="2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20"/>
    <w:rsid w:val="00002C5C"/>
    <w:rsid w:val="000456F5"/>
    <w:rsid w:val="00051123"/>
    <w:rsid w:val="000568A7"/>
    <w:rsid w:val="00070FF0"/>
    <w:rsid w:val="000C6C7D"/>
    <w:rsid w:val="000D2457"/>
    <w:rsid w:val="000E7334"/>
    <w:rsid w:val="00107578"/>
    <w:rsid w:val="001133BA"/>
    <w:rsid w:val="00116ECA"/>
    <w:rsid w:val="00121FE9"/>
    <w:rsid w:val="001464E7"/>
    <w:rsid w:val="001832DB"/>
    <w:rsid w:val="00185630"/>
    <w:rsid w:val="001B02C5"/>
    <w:rsid w:val="001B62BB"/>
    <w:rsid w:val="001F73D0"/>
    <w:rsid w:val="00220F50"/>
    <w:rsid w:val="00225773"/>
    <w:rsid w:val="0022664F"/>
    <w:rsid w:val="00262260"/>
    <w:rsid w:val="00272FE7"/>
    <w:rsid w:val="00294E37"/>
    <w:rsid w:val="002A27E3"/>
    <w:rsid w:val="002B4400"/>
    <w:rsid w:val="002C3272"/>
    <w:rsid w:val="0032178F"/>
    <w:rsid w:val="00334049"/>
    <w:rsid w:val="003357AD"/>
    <w:rsid w:val="00343034"/>
    <w:rsid w:val="00346857"/>
    <w:rsid w:val="0035474E"/>
    <w:rsid w:val="0039247E"/>
    <w:rsid w:val="003963F5"/>
    <w:rsid w:val="003A49E2"/>
    <w:rsid w:val="003D0112"/>
    <w:rsid w:val="003D6FA5"/>
    <w:rsid w:val="003E014E"/>
    <w:rsid w:val="003E68EA"/>
    <w:rsid w:val="004039C6"/>
    <w:rsid w:val="0041743A"/>
    <w:rsid w:val="004560CE"/>
    <w:rsid w:val="00463EE2"/>
    <w:rsid w:val="004E1005"/>
    <w:rsid w:val="00511BC8"/>
    <w:rsid w:val="00512A08"/>
    <w:rsid w:val="00540759"/>
    <w:rsid w:val="00557EB6"/>
    <w:rsid w:val="0056178D"/>
    <w:rsid w:val="005A098D"/>
    <w:rsid w:val="005B401D"/>
    <w:rsid w:val="005C73E7"/>
    <w:rsid w:val="005E3605"/>
    <w:rsid w:val="006029FC"/>
    <w:rsid w:val="0060662A"/>
    <w:rsid w:val="00611A89"/>
    <w:rsid w:val="00640547"/>
    <w:rsid w:val="00641936"/>
    <w:rsid w:val="006525F4"/>
    <w:rsid w:val="00652EB9"/>
    <w:rsid w:val="00665F2C"/>
    <w:rsid w:val="006726A0"/>
    <w:rsid w:val="00697D52"/>
    <w:rsid w:val="006C329C"/>
    <w:rsid w:val="006D4D3C"/>
    <w:rsid w:val="006F115C"/>
    <w:rsid w:val="006F62CC"/>
    <w:rsid w:val="006F7EAD"/>
    <w:rsid w:val="0070485C"/>
    <w:rsid w:val="0071773A"/>
    <w:rsid w:val="007274CF"/>
    <w:rsid w:val="00732A36"/>
    <w:rsid w:val="00732DE2"/>
    <w:rsid w:val="00746C2B"/>
    <w:rsid w:val="0077279B"/>
    <w:rsid w:val="007745F5"/>
    <w:rsid w:val="007B488F"/>
    <w:rsid w:val="007B4992"/>
    <w:rsid w:val="007B681C"/>
    <w:rsid w:val="007C3617"/>
    <w:rsid w:val="007C59C5"/>
    <w:rsid w:val="007F17EE"/>
    <w:rsid w:val="00804308"/>
    <w:rsid w:val="0080636B"/>
    <w:rsid w:val="0082587B"/>
    <w:rsid w:val="00827FB1"/>
    <w:rsid w:val="0084524C"/>
    <w:rsid w:val="00845273"/>
    <w:rsid w:val="00850E52"/>
    <w:rsid w:val="00861B1C"/>
    <w:rsid w:val="00866F40"/>
    <w:rsid w:val="00866F91"/>
    <w:rsid w:val="00870F37"/>
    <w:rsid w:val="00881762"/>
    <w:rsid w:val="0088470A"/>
    <w:rsid w:val="00885E47"/>
    <w:rsid w:val="008B36C5"/>
    <w:rsid w:val="008C44FA"/>
    <w:rsid w:val="008C73DD"/>
    <w:rsid w:val="008D2008"/>
    <w:rsid w:val="008F0976"/>
    <w:rsid w:val="00904025"/>
    <w:rsid w:val="009124DC"/>
    <w:rsid w:val="00944FF8"/>
    <w:rsid w:val="00955DC0"/>
    <w:rsid w:val="00963653"/>
    <w:rsid w:val="0097567D"/>
    <w:rsid w:val="009925A7"/>
    <w:rsid w:val="00995FED"/>
    <w:rsid w:val="009A13B4"/>
    <w:rsid w:val="009C5BE2"/>
    <w:rsid w:val="009D61C7"/>
    <w:rsid w:val="009D688E"/>
    <w:rsid w:val="00A03F2F"/>
    <w:rsid w:val="00A13C67"/>
    <w:rsid w:val="00A271E0"/>
    <w:rsid w:val="00A34232"/>
    <w:rsid w:val="00A46040"/>
    <w:rsid w:val="00A73D67"/>
    <w:rsid w:val="00A81012"/>
    <w:rsid w:val="00AD295F"/>
    <w:rsid w:val="00B17B36"/>
    <w:rsid w:val="00B24C76"/>
    <w:rsid w:val="00B300B8"/>
    <w:rsid w:val="00B624A9"/>
    <w:rsid w:val="00B83D96"/>
    <w:rsid w:val="00B86E6F"/>
    <w:rsid w:val="00BA26D8"/>
    <w:rsid w:val="00BB15ED"/>
    <w:rsid w:val="00BB2891"/>
    <w:rsid w:val="00C1734A"/>
    <w:rsid w:val="00C53F20"/>
    <w:rsid w:val="00C56710"/>
    <w:rsid w:val="00C61391"/>
    <w:rsid w:val="00C93767"/>
    <w:rsid w:val="00C95F84"/>
    <w:rsid w:val="00CC2A66"/>
    <w:rsid w:val="00CD26E5"/>
    <w:rsid w:val="00CD3C6E"/>
    <w:rsid w:val="00CE1482"/>
    <w:rsid w:val="00CE45FC"/>
    <w:rsid w:val="00CF3500"/>
    <w:rsid w:val="00D12DE3"/>
    <w:rsid w:val="00D23711"/>
    <w:rsid w:val="00D5298E"/>
    <w:rsid w:val="00D5686B"/>
    <w:rsid w:val="00D848EB"/>
    <w:rsid w:val="00D9083D"/>
    <w:rsid w:val="00D92E94"/>
    <w:rsid w:val="00D950F6"/>
    <w:rsid w:val="00DB7CA9"/>
    <w:rsid w:val="00DD488D"/>
    <w:rsid w:val="00DF45EE"/>
    <w:rsid w:val="00E163F3"/>
    <w:rsid w:val="00E167AC"/>
    <w:rsid w:val="00E178D9"/>
    <w:rsid w:val="00E179EE"/>
    <w:rsid w:val="00E23BCF"/>
    <w:rsid w:val="00E242C5"/>
    <w:rsid w:val="00E4029F"/>
    <w:rsid w:val="00E50761"/>
    <w:rsid w:val="00E530E6"/>
    <w:rsid w:val="00E72922"/>
    <w:rsid w:val="00E90CDA"/>
    <w:rsid w:val="00E97045"/>
    <w:rsid w:val="00EA514C"/>
    <w:rsid w:val="00EC4E84"/>
    <w:rsid w:val="00EC7EC9"/>
    <w:rsid w:val="00EF0047"/>
    <w:rsid w:val="00F07B06"/>
    <w:rsid w:val="00F07D3F"/>
    <w:rsid w:val="00F11CBB"/>
    <w:rsid w:val="00F42916"/>
    <w:rsid w:val="00F448E7"/>
    <w:rsid w:val="00F479B4"/>
    <w:rsid w:val="00F60F51"/>
    <w:rsid w:val="00F774B3"/>
    <w:rsid w:val="00F81B0A"/>
    <w:rsid w:val="00F81BAB"/>
    <w:rsid w:val="00FA03FC"/>
    <w:rsid w:val="00FB545C"/>
    <w:rsid w:val="00FB741A"/>
    <w:rsid w:val="00FD4704"/>
    <w:rsid w:val="00FD52F6"/>
    <w:rsid w:val="00FE01AF"/>
    <w:rsid w:val="00FF1BAC"/>
    <w:rsid w:val="00FF62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F8C44C2-6A3F-4F0B-81BE-7C692897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EE"/>
    <w:pPr>
      <w:spacing w:after="31" w:line="246" w:lineRule="auto"/>
      <w:ind w:left="279" w:hanging="10"/>
      <w:jc w:val="both"/>
    </w:pPr>
    <w:rPr>
      <w:rFonts w:ascii="Tahoma" w:eastAsia="Tahoma" w:hAnsi="Tahoma" w:cs="Tahoma"/>
      <w:color w:val="000000"/>
      <w:sz w:val="18"/>
      <w:lang w:eastAsia="pt-BR"/>
    </w:rPr>
  </w:style>
  <w:style w:type="paragraph" w:styleId="Ttulo1">
    <w:name w:val="heading 1"/>
    <w:basedOn w:val="Normal"/>
    <w:next w:val="Normal"/>
    <w:link w:val="Ttulo1Char"/>
    <w:uiPriority w:val="9"/>
    <w:qFormat/>
    <w:rsid w:val="00070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43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3D6F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3D6F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30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034"/>
  </w:style>
  <w:style w:type="paragraph" w:styleId="Rodap">
    <w:name w:val="footer"/>
    <w:basedOn w:val="Normal"/>
    <w:link w:val="RodapChar"/>
    <w:uiPriority w:val="99"/>
    <w:unhideWhenUsed/>
    <w:rsid w:val="00343034"/>
    <w:pPr>
      <w:tabs>
        <w:tab w:val="center" w:pos="4252"/>
        <w:tab w:val="right" w:pos="8504"/>
      </w:tabs>
      <w:spacing w:after="0" w:line="240" w:lineRule="auto"/>
    </w:pPr>
  </w:style>
  <w:style w:type="character" w:customStyle="1" w:styleId="RodapChar">
    <w:name w:val="Rodapé Char"/>
    <w:basedOn w:val="Fontepargpadro"/>
    <w:link w:val="Rodap"/>
    <w:uiPriority w:val="99"/>
    <w:rsid w:val="00343034"/>
  </w:style>
  <w:style w:type="character" w:customStyle="1" w:styleId="Ttulo3Char">
    <w:name w:val="Título 3 Char"/>
    <w:basedOn w:val="Fontepargpadro"/>
    <w:link w:val="Ttulo3"/>
    <w:uiPriority w:val="9"/>
    <w:semiHidden/>
    <w:rsid w:val="00343034"/>
    <w:rPr>
      <w:rFonts w:asciiTheme="majorHAnsi" w:eastAsiaTheme="majorEastAsia" w:hAnsiTheme="majorHAnsi" w:cstheme="majorBidi"/>
      <w:color w:val="1F4D78" w:themeColor="accent1" w:themeShade="7F"/>
      <w:sz w:val="24"/>
      <w:szCs w:val="24"/>
      <w:lang w:eastAsia="pt-BR"/>
    </w:rPr>
  </w:style>
  <w:style w:type="table" w:customStyle="1" w:styleId="TableGrid">
    <w:name w:val="TableGrid"/>
    <w:rsid w:val="00343034"/>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343034"/>
    <w:pPr>
      <w:ind w:left="720"/>
      <w:contextualSpacing/>
    </w:pPr>
  </w:style>
  <w:style w:type="character" w:styleId="Hyperlink">
    <w:name w:val="Hyperlink"/>
    <w:basedOn w:val="Fontepargpadro"/>
    <w:uiPriority w:val="99"/>
    <w:unhideWhenUsed/>
    <w:rsid w:val="00343034"/>
    <w:rPr>
      <w:color w:val="0563C1" w:themeColor="hyperlink"/>
      <w:u w:val="single"/>
    </w:rPr>
  </w:style>
  <w:style w:type="paragraph" w:styleId="Textodebalo">
    <w:name w:val="Balloon Text"/>
    <w:basedOn w:val="Normal"/>
    <w:link w:val="TextodebaloChar"/>
    <w:uiPriority w:val="99"/>
    <w:semiHidden/>
    <w:unhideWhenUsed/>
    <w:rsid w:val="00343034"/>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343034"/>
    <w:rPr>
      <w:rFonts w:ascii="Segoe UI" w:eastAsia="Tahoma" w:hAnsi="Segoe UI" w:cs="Segoe UI"/>
      <w:color w:val="000000"/>
      <w:sz w:val="18"/>
      <w:szCs w:val="18"/>
      <w:lang w:eastAsia="pt-BR"/>
    </w:rPr>
  </w:style>
  <w:style w:type="paragraph" w:customStyle="1" w:styleId="Corpodetexto31">
    <w:name w:val="Corpo de texto 31"/>
    <w:basedOn w:val="Normal"/>
    <w:rsid w:val="00343034"/>
    <w:pPr>
      <w:overflowPunct w:val="0"/>
      <w:autoSpaceDE w:val="0"/>
      <w:autoSpaceDN w:val="0"/>
      <w:adjustRightInd w:val="0"/>
      <w:spacing w:after="0" w:line="240" w:lineRule="auto"/>
      <w:ind w:left="0" w:firstLine="0"/>
    </w:pPr>
    <w:rPr>
      <w:rFonts w:ascii="Arial" w:eastAsia="Times New Roman" w:hAnsi="Arial" w:cs="Times New Roman"/>
      <w:color w:val="auto"/>
      <w:sz w:val="24"/>
      <w:szCs w:val="20"/>
    </w:rPr>
  </w:style>
  <w:style w:type="paragraph" w:styleId="Corpodetexto">
    <w:name w:val="Body Text"/>
    <w:basedOn w:val="Normal"/>
    <w:link w:val="CorpodetextoChar"/>
    <w:rsid w:val="00070FF0"/>
    <w:pPr>
      <w:spacing w:after="0" w:line="240" w:lineRule="auto"/>
      <w:ind w:left="0" w:firstLine="0"/>
      <w:jc w:val="left"/>
    </w:pPr>
    <w:rPr>
      <w:rFonts w:ascii="Times New Roman" w:eastAsia="Times New Roman" w:hAnsi="Times New Roman" w:cs="Times New Roman"/>
      <w:color w:val="auto"/>
      <w:sz w:val="34"/>
      <w:szCs w:val="20"/>
      <w:lang w:eastAsia="en-US"/>
    </w:rPr>
  </w:style>
  <w:style w:type="character" w:customStyle="1" w:styleId="CorpodetextoChar">
    <w:name w:val="Corpo de texto Char"/>
    <w:basedOn w:val="Fontepargpadro"/>
    <w:link w:val="Corpodetexto"/>
    <w:rsid w:val="00070FF0"/>
    <w:rPr>
      <w:rFonts w:ascii="Times New Roman" w:eastAsia="Times New Roman" w:hAnsi="Times New Roman" w:cs="Times New Roman"/>
      <w:sz w:val="34"/>
      <w:szCs w:val="20"/>
    </w:rPr>
  </w:style>
  <w:style w:type="paragraph" w:styleId="Ttulo">
    <w:name w:val="Title"/>
    <w:basedOn w:val="Normal"/>
    <w:link w:val="TtuloChar"/>
    <w:qFormat/>
    <w:rsid w:val="00070FF0"/>
    <w:pPr>
      <w:spacing w:after="0" w:line="240" w:lineRule="auto"/>
      <w:ind w:left="0" w:firstLine="0"/>
      <w:jc w:val="center"/>
    </w:pPr>
    <w:rPr>
      <w:rFonts w:ascii="Arial" w:eastAsia="Times New Roman" w:hAnsi="Arial" w:cs="Arial"/>
      <w:b/>
      <w:bCs/>
      <w:i/>
      <w:iCs/>
      <w:color w:val="auto"/>
      <w:sz w:val="36"/>
      <w:szCs w:val="20"/>
      <w:u w:val="single"/>
    </w:rPr>
  </w:style>
  <w:style w:type="character" w:customStyle="1" w:styleId="TtuloChar">
    <w:name w:val="Título Char"/>
    <w:basedOn w:val="Fontepargpadro"/>
    <w:link w:val="Ttulo"/>
    <w:rsid w:val="00070FF0"/>
    <w:rPr>
      <w:rFonts w:ascii="Arial" w:eastAsia="Times New Roman" w:hAnsi="Arial" w:cs="Arial"/>
      <w:b/>
      <w:bCs/>
      <w:i/>
      <w:iCs/>
      <w:sz w:val="36"/>
      <w:szCs w:val="20"/>
      <w:u w:val="single"/>
      <w:lang w:eastAsia="pt-BR"/>
    </w:rPr>
  </w:style>
  <w:style w:type="character" w:customStyle="1" w:styleId="Ttulo1Char">
    <w:name w:val="Título 1 Char"/>
    <w:basedOn w:val="Fontepargpadro"/>
    <w:link w:val="Ttulo1"/>
    <w:uiPriority w:val="9"/>
    <w:rsid w:val="00070FF0"/>
    <w:rPr>
      <w:rFonts w:asciiTheme="majorHAnsi" w:eastAsiaTheme="majorEastAsia" w:hAnsiTheme="majorHAnsi" w:cstheme="majorBidi"/>
      <w:color w:val="2E74B5" w:themeColor="accent1" w:themeShade="BF"/>
      <w:sz w:val="32"/>
      <w:szCs w:val="32"/>
      <w:lang w:eastAsia="pt-BR"/>
    </w:rPr>
  </w:style>
  <w:style w:type="paragraph" w:styleId="Recuodecorpodetexto">
    <w:name w:val="Body Text Indent"/>
    <w:basedOn w:val="Normal"/>
    <w:link w:val="RecuodecorpodetextoChar"/>
    <w:uiPriority w:val="99"/>
    <w:unhideWhenUsed/>
    <w:rsid w:val="00070FF0"/>
    <w:pPr>
      <w:spacing w:after="120"/>
      <w:ind w:left="283"/>
    </w:pPr>
  </w:style>
  <w:style w:type="character" w:customStyle="1" w:styleId="RecuodecorpodetextoChar">
    <w:name w:val="Recuo de corpo de texto Char"/>
    <w:basedOn w:val="Fontepargpadro"/>
    <w:link w:val="Recuodecorpodetexto"/>
    <w:uiPriority w:val="99"/>
    <w:rsid w:val="00070FF0"/>
    <w:rPr>
      <w:rFonts w:ascii="Tahoma" w:eastAsia="Tahoma" w:hAnsi="Tahoma" w:cs="Tahoma"/>
      <w:color w:val="000000"/>
      <w:sz w:val="18"/>
      <w:lang w:eastAsia="pt-BR"/>
    </w:rPr>
  </w:style>
  <w:style w:type="table" w:styleId="Tabelacomgrade">
    <w:name w:val="Table Grid"/>
    <w:basedOn w:val="Tabelanormal"/>
    <w:rsid w:val="00070FF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070FF0"/>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Recuodecorpodetexto23">
    <w:name w:val="Recuo de corpo de texto 23"/>
    <w:basedOn w:val="Normal"/>
    <w:rsid w:val="00070FF0"/>
    <w:pPr>
      <w:suppressAutoHyphens/>
      <w:spacing w:after="120" w:line="480" w:lineRule="auto"/>
      <w:ind w:left="283" w:firstLine="0"/>
      <w:jc w:val="left"/>
    </w:pPr>
    <w:rPr>
      <w:rFonts w:ascii="Times New Roman" w:eastAsia="Times New Roman" w:hAnsi="Times New Roman" w:cs="Times New Roman"/>
      <w:color w:val="auto"/>
      <w:kern w:val="1"/>
      <w:sz w:val="24"/>
      <w:szCs w:val="24"/>
      <w:lang w:eastAsia="ar-SA"/>
    </w:rPr>
  </w:style>
  <w:style w:type="character" w:customStyle="1" w:styleId="Ttulo4Char">
    <w:name w:val="Título 4 Char"/>
    <w:basedOn w:val="Fontepargpadro"/>
    <w:link w:val="Ttulo4"/>
    <w:uiPriority w:val="9"/>
    <w:rsid w:val="003D6FA5"/>
    <w:rPr>
      <w:rFonts w:asciiTheme="majorHAnsi" w:eastAsiaTheme="majorEastAsia" w:hAnsiTheme="majorHAnsi" w:cstheme="majorBidi"/>
      <w:i/>
      <w:iCs/>
      <w:color w:val="2E74B5" w:themeColor="accent1" w:themeShade="BF"/>
      <w:sz w:val="18"/>
      <w:lang w:eastAsia="pt-BR"/>
    </w:rPr>
  </w:style>
  <w:style w:type="character" w:customStyle="1" w:styleId="Ttulo5Char">
    <w:name w:val="Título 5 Char"/>
    <w:basedOn w:val="Fontepargpadro"/>
    <w:link w:val="Ttulo5"/>
    <w:uiPriority w:val="9"/>
    <w:rsid w:val="003D6FA5"/>
    <w:rPr>
      <w:rFonts w:asciiTheme="majorHAnsi" w:eastAsiaTheme="majorEastAsia" w:hAnsiTheme="majorHAnsi" w:cstheme="majorBidi"/>
      <w:color w:val="2E74B5" w:themeColor="accent1" w:themeShade="BF"/>
      <w:sz w:val="18"/>
      <w:lang w:eastAsia="pt-BR"/>
    </w:rPr>
  </w:style>
  <w:style w:type="paragraph" w:customStyle="1" w:styleId="Resumo">
    <w:name w:val="Resumo"/>
    <w:basedOn w:val="Normal"/>
    <w:rsid w:val="003E014E"/>
    <w:pPr>
      <w:tabs>
        <w:tab w:val="left" w:pos="1270"/>
      </w:tabs>
      <w:autoSpaceDE w:val="0"/>
      <w:autoSpaceDN w:val="0"/>
      <w:adjustRightInd w:val="0"/>
      <w:spacing w:after="120" w:line="240" w:lineRule="auto"/>
      <w:ind w:left="0" w:firstLine="567"/>
      <w:jc w:val="left"/>
    </w:pPr>
    <w:rPr>
      <w:rFonts w:ascii="Arial" w:eastAsia="Times New Roman" w:hAnsi="Arial" w:cs="Arial"/>
      <w:sz w:val="24"/>
      <w:szCs w:val="24"/>
    </w:rPr>
  </w:style>
  <w:style w:type="paragraph" w:styleId="NormalWeb">
    <w:name w:val="Normal (Web)"/>
    <w:basedOn w:val="Normal"/>
    <w:uiPriority w:val="99"/>
    <w:unhideWhenUsed/>
    <w:rsid w:val="003E014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Default">
    <w:name w:val="Default"/>
    <w:rsid w:val="00827FB1"/>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Forte">
    <w:name w:val="Strong"/>
    <w:basedOn w:val="Fontepargpadro"/>
    <w:uiPriority w:val="22"/>
    <w:qFormat/>
    <w:rsid w:val="00BA2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3066">
      <w:bodyDiv w:val="1"/>
      <w:marLeft w:val="0"/>
      <w:marRight w:val="0"/>
      <w:marTop w:val="0"/>
      <w:marBottom w:val="0"/>
      <w:divBdr>
        <w:top w:val="none" w:sz="0" w:space="0" w:color="auto"/>
        <w:left w:val="none" w:sz="0" w:space="0" w:color="auto"/>
        <w:bottom w:val="none" w:sz="0" w:space="0" w:color="auto"/>
        <w:right w:val="none" w:sz="0" w:space="0" w:color="auto"/>
      </w:divBdr>
    </w:div>
    <w:div w:id="101998641">
      <w:bodyDiv w:val="1"/>
      <w:marLeft w:val="0"/>
      <w:marRight w:val="0"/>
      <w:marTop w:val="0"/>
      <w:marBottom w:val="0"/>
      <w:divBdr>
        <w:top w:val="none" w:sz="0" w:space="0" w:color="auto"/>
        <w:left w:val="none" w:sz="0" w:space="0" w:color="auto"/>
        <w:bottom w:val="none" w:sz="0" w:space="0" w:color="auto"/>
        <w:right w:val="none" w:sz="0" w:space="0" w:color="auto"/>
      </w:divBdr>
    </w:div>
    <w:div w:id="761756587">
      <w:bodyDiv w:val="1"/>
      <w:marLeft w:val="0"/>
      <w:marRight w:val="0"/>
      <w:marTop w:val="0"/>
      <w:marBottom w:val="0"/>
      <w:divBdr>
        <w:top w:val="none" w:sz="0" w:space="0" w:color="auto"/>
        <w:left w:val="none" w:sz="0" w:space="0" w:color="auto"/>
        <w:bottom w:val="none" w:sz="0" w:space="0" w:color="auto"/>
        <w:right w:val="none" w:sz="0" w:space="0" w:color="auto"/>
      </w:divBdr>
    </w:div>
    <w:div w:id="779108041">
      <w:bodyDiv w:val="1"/>
      <w:marLeft w:val="0"/>
      <w:marRight w:val="0"/>
      <w:marTop w:val="0"/>
      <w:marBottom w:val="0"/>
      <w:divBdr>
        <w:top w:val="none" w:sz="0" w:space="0" w:color="auto"/>
        <w:left w:val="none" w:sz="0" w:space="0" w:color="auto"/>
        <w:bottom w:val="none" w:sz="0" w:space="0" w:color="auto"/>
        <w:right w:val="none" w:sz="0" w:space="0" w:color="auto"/>
      </w:divBdr>
    </w:div>
    <w:div w:id="802499501">
      <w:bodyDiv w:val="1"/>
      <w:marLeft w:val="0"/>
      <w:marRight w:val="0"/>
      <w:marTop w:val="0"/>
      <w:marBottom w:val="0"/>
      <w:divBdr>
        <w:top w:val="none" w:sz="0" w:space="0" w:color="auto"/>
        <w:left w:val="none" w:sz="0" w:space="0" w:color="auto"/>
        <w:bottom w:val="none" w:sz="0" w:space="0" w:color="auto"/>
        <w:right w:val="none" w:sz="0" w:space="0" w:color="auto"/>
      </w:divBdr>
    </w:div>
    <w:div w:id="1010568603">
      <w:bodyDiv w:val="1"/>
      <w:marLeft w:val="0"/>
      <w:marRight w:val="0"/>
      <w:marTop w:val="0"/>
      <w:marBottom w:val="0"/>
      <w:divBdr>
        <w:top w:val="none" w:sz="0" w:space="0" w:color="auto"/>
        <w:left w:val="none" w:sz="0" w:space="0" w:color="auto"/>
        <w:bottom w:val="none" w:sz="0" w:space="0" w:color="auto"/>
        <w:right w:val="none" w:sz="0" w:space="0" w:color="auto"/>
      </w:divBdr>
    </w:div>
    <w:div w:id="1182158898">
      <w:bodyDiv w:val="1"/>
      <w:marLeft w:val="0"/>
      <w:marRight w:val="0"/>
      <w:marTop w:val="0"/>
      <w:marBottom w:val="0"/>
      <w:divBdr>
        <w:top w:val="none" w:sz="0" w:space="0" w:color="auto"/>
        <w:left w:val="none" w:sz="0" w:space="0" w:color="auto"/>
        <w:bottom w:val="none" w:sz="0" w:space="0" w:color="auto"/>
        <w:right w:val="none" w:sz="0" w:space="0" w:color="auto"/>
      </w:divBdr>
    </w:div>
    <w:div w:id="1365204722">
      <w:bodyDiv w:val="1"/>
      <w:marLeft w:val="0"/>
      <w:marRight w:val="0"/>
      <w:marTop w:val="0"/>
      <w:marBottom w:val="0"/>
      <w:divBdr>
        <w:top w:val="none" w:sz="0" w:space="0" w:color="auto"/>
        <w:left w:val="none" w:sz="0" w:space="0" w:color="auto"/>
        <w:bottom w:val="none" w:sz="0" w:space="0" w:color="auto"/>
        <w:right w:val="none" w:sz="0" w:space="0" w:color="auto"/>
      </w:divBdr>
    </w:div>
    <w:div w:id="1791629758">
      <w:bodyDiv w:val="1"/>
      <w:marLeft w:val="0"/>
      <w:marRight w:val="0"/>
      <w:marTop w:val="0"/>
      <w:marBottom w:val="0"/>
      <w:divBdr>
        <w:top w:val="none" w:sz="0" w:space="0" w:color="auto"/>
        <w:left w:val="none" w:sz="0" w:space="0" w:color="auto"/>
        <w:bottom w:val="none" w:sz="0" w:space="0" w:color="auto"/>
        <w:right w:val="none" w:sz="0" w:space="0" w:color="auto"/>
      </w:divBdr>
    </w:div>
    <w:div w:id="1842887419">
      <w:bodyDiv w:val="1"/>
      <w:marLeft w:val="0"/>
      <w:marRight w:val="0"/>
      <w:marTop w:val="0"/>
      <w:marBottom w:val="0"/>
      <w:divBdr>
        <w:top w:val="none" w:sz="0" w:space="0" w:color="auto"/>
        <w:left w:val="none" w:sz="0" w:space="0" w:color="auto"/>
        <w:bottom w:val="none" w:sz="0" w:space="0" w:color="auto"/>
        <w:right w:val="none" w:sz="0" w:space="0" w:color="auto"/>
      </w:divBdr>
    </w:div>
    <w:div w:id="2044479139">
      <w:bodyDiv w:val="1"/>
      <w:marLeft w:val="0"/>
      <w:marRight w:val="0"/>
      <w:marTop w:val="0"/>
      <w:marBottom w:val="0"/>
      <w:divBdr>
        <w:top w:val="none" w:sz="0" w:space="0" w:color="auto"/>
        <w:left w:val="none" w:sz="0" w:space="0" w:color="auto"/>
        <w:bottom w:val="none" w:sz="0" w:space="0" w:color="auto"/>
        <w:right w:val="none" w:sz="0" w:space="0" w:color="auto"/>
      </w:divBdr>
    </w:div>
    <w:div w:id="21300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08FF-B7BE-47A8-A384-834B9CE9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8</Pages>
  <Words>2778</Words>
  <Characters>15006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dc:creator>
  <cp:keywords/>
  <dc:description/>
  <cp:lastModifiedBy>KENIA</cp:lastModifiedBy>
  <cp:revision>135</cp:revision>
  <cp:lastPrinted>2019-01-17T14:40:00Z</cp:lastPrinted>
  <dcterms:created xsi:type="dcterms:W3CDTF">2018-02-02T17:30:00Z</dcterms:created>
  <dcterms:modified xsi:type="dcterms:W3CDTF">2020-02-10T20:50:00Z</dcterms:modified>
</cp:coreProperties>
</file>